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4304AB" w:rsidRPr="00DD53BF" w:rsidTr="004304AB">
        <w:tc>
          <w:tcPr>
            <w:tcW w:w="1315" w:type="dxa"/>
          </w:tcPr>
          <w:p w:rsidR="004304AB" w:rsidRPr="00DD53BF" w:rsidRDefault="004304AB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4304AB" w:rsidRPr="00DD53BF" w:rsidRDefault="004304AB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4304AB" w:rsidRPr="00DD53BF" w:rsidRDefault="004304AB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4304AB" w:rsidRPr="00DD53BF" w:rsidRDefault="004304AB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04AB" w:rsidRPr="00416316" w:rsidRDefault="004304AB" w:rsidP="004304AB">
      <w:pPr>
        <w:shd w:val="clear" w:color="auto" w:fill="FFFFFF"/>
        <w:spacing w:after="0" w:line="240" w:lineRule="auto"/>
        <w:ind w:left="17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РОЗДІЛ 1. ПРОСТІР</w:t>
      </w:r>
      <w:r w:rsidRPr="00416316">
        <w:rPr>
          <w:rFonts w:ascii="Times New Roman" w:eastAsia="Calibri" w:hAnsi="Times New Roman" w:cs="Times New Roman"/>
          <w:b/>
          <w:vanish/>
          <w:sz w:val="28"/>
          <w:szCs w:val="28"/>
          <w:u w:val="single"/>
          <w:lang w:val="uk-UA"/>
        </w:rPr>
        <w:t>|простір-час|</w:t>
      </w:r>
      <w:r w:rsidRPr="00416316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І ОБ'ЄМНО-ПРОСТОРОВА ФОРМА</w:t>
      </w:r>
    </w:p>
    <w:p w:rsidR="004304AB" w:rsidRDefault="004304AB" w:rsidP="004304AB">
      <w:pPr>
        <w:shd w:val="clear" w:color="auto" w:fill="FFFFFF"/>
        <w:spacing w:after="0" w:line="240" w:lineRule="auto"/>
        <w:ind w:right="10" w:firstLine="77"/>
        <w:jc w:val="center"/>
        <w:rPr>
          <w:b/>
          <w:sz w:val="24"/>
          <w:szCs w:val="24"/>
          <w:lang w:val="uk-UA"/>
        </w:rPr>
      </w:pPr>
      <w:r w:rsidRPr="00D70A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  <w:r w:rsidRPr="00E77E69">
        <w:rPr>
          <w:b/>
          <w:sz w:val="24"/>
          <w:szCs w:val="24"/>
          <w:lang w:val="uk-UA"/>
        </w:rPr>
        <w:t xml:space="preserve"> </w:t>
      </w:r>
    </w:p>
    <w:p w:rsidR="004304AB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0E4E">
        <w:rPr>
          <w:rFonts w:ascii="Times New Roman" w:hAnsi="Times New Roman" w:cs="Times New Roman"/>
          <w:sz w:val="28"/>
          <w:szCs w:val="28"/>
          <w:lang w:val="uk-UA"/>
        </w:rPr>
        <w:t>Урок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12</w:t>
      </w:r>
    </w:p>
    <w:p w:rsidR="00F86EFE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58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Архітектурний образ </w:t>
      </w:r>
    </w:p>
    <w:p w:rsidR="004304AB" w:rsidRPr="006458F0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 w:rsidRPr="006458F0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«Храм моєї мрії»</w:t>
      </w:r>
      <w:r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 xml:space="preserve"> 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Мета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 Дати поняття «архітектурний образ»;</w:t>
      </w:r>
    </w:p>
    <w:p w:rsidR="004304AB" w:rsidRDefault="004304AB" w:rsidP="004304A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Розширити знання учнів про культові споруди;</w:t>
      </w:r>
    </w:p>
    <w:p w:rsidR="004304AB" w:rsidRDefault="004304AB" w:rsidP="004304A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Навчити учнів виконувати складні об’ємні витинанки;</w:t>
      </w:r>
    </w:p>
    <w:p w:rsidR="004304AB" w:rsidRPr="006458F0" w:rsidRDefault="004304AB" w:rsidP="004304A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6458F0">
        <w:rPr>
          <w:rFonts w:ascii="Times New Roman" w:hAnsi="Times New Roman" w:cs="Times New Roman"/>
          <w:sz w:val="28"/>
          <w:szCs w:val="28"/>
          <w:lang w:val="uk-UA"/>
        </w:rPr>
        <w:t>прияти розвитку чуттєво-емоційного та естетичного сприймання світу;</w:t>
      </w:r>
    </w:p>
    <w:p w:rsidR="004304AB" w:rsidRPr="006458F0" w:rsidRDefault="004304AB" w:rsidP="004304A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6458F0">
        <w:rPr>
          <w:rFonts w:ascii="Times New Roman" w:hAnsi="Times New Roman" w:cs="Times New Roman"/>
          <w:sz w:val="28"/>
          <w:szCs w:val="28"/>
          <w:lang w:val="uk-UA"/>
        </w:rPr>
        <w:t>прияти розвитку асоціативно-образного мислення, цілісного бачення, вміння виділяти основне в явищах і формах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458F0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4304AB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Обладнання: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матеріали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кольоровий папір, клей, ножиці, альбом;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аудіозапис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дзвону колоколу.</w:t>
      </w:r>
    </w:p>
    <w:p w:rsidR="004304AB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для вчителя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відеофільм  </w:t>
      </w:r>
      <w:r w:rsidRPr="0052347D">
        <w:rPr>
          <w:rFonts w:ascii="Times New Roman" w:hAnsi="Times New Roman"/>
          <w:i/>
          <w:sz w:val="28"/>
          <w:szCs w:val="28"/>
          <w:lang w:val="uk-UA"/>
        </w:rPr>
        <w:t>«</w:t>
      </w:r>
      <w:proofErr w:type="spellStart"/>
      <w:r w:rsidR="00EA31EA">
        <w:rPr>
          <w:rFonts w:ascii="Times New Roman" w:hAnsi="Times New Roman"/>
          <w:i/>
          <w:sz w:val="28"/>
          <w:szCs w:val="28"/>
          <w:lang w:val="uk-UA"/>
        </w:rPr>
        <w:t>Тадж</w:t>
      </w:r>
      <w:proofErr w:type="spellEnd"/>
      <w:r w:rsidR="00EA31EA">
        <w:rPr>
          <w:rFonts w:ascii="Times New Roman" w:hAnsi="Times New Roman"/>
          <w:i/>
          <w:sz w:val="28"/>
          <w:szCs w:val="28"/>
          <w:lang w:val="uk-UA"/>
        </w:rPr>
        <w:t xml:space="preserve"> - </w:t>
      </w:r>
      <w:proofErr w:type="spellStart"/>
      <w:r w:rsidR="00EA31EA">
        <w:rPr>
          <w:rFonts w:ascii="Times New Roman" w:hAnsi="Times New Roman"/>
          <w:i/>
          <w:sz w:val="28"/>
          <w:szCs w:val="28"/>
          <w:lang w:val="uk-UA"/>
        </w:rPr>
        <w:t>Махал</w:t>
      </w:r>
      <w:proofErr w:type="spellEnd"/>
      <w:r w:rsidRPr="0052347D">
        <w:rPr>
          <w:rFonts w:ascii="Times New Roman" w:hAnsi="Times New Roman"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i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трафарети   храмів; роботи учнів пришлих років; фотографії із зображенням силуетів храмів. </w:t>
      </w:r>
    </w:p>
    <w:p w:rsidR="004304AB" w:rsidRPr="00E30350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     </w:t>
      </w:r>
      <w:r w:rsidRPr="00E30350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Вузлики на пам'ять</w:t>
      </w:r>
    </w:p>
    <w:p w:rsidR="004304AB" w:rsidRDefault="004304AB" w:rsidP="004304A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70C0"/>
          <w:sz w:val="28"/>
          <w:szCs w:val="28"/>
          <w:lang w:val="uk-UA"/>
        </w:rPr>
        <w:t>О</w:t>
      </w:r>
      <w:r w:rsidRPr="00E86D5C">
        <w:rPr>
          <w:rFonts w:ascii="Times New Roman" w:hAnsi="Times New Roman"/>
          <w:b/>
          <w:i/>
          <w:color w:val="0070C0"/>
          <w:sz w:val="28"/>
          <w:szCs w:val="28"/>
          <w:lang w:val="uk-UA"/>
        </w:rPr>
        <w:t>браз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- це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результат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процесу сприйняття середовища, а формування його  є головною метою архітектури. </w:t>
      </w:r>
    </w:p>
    <w:p w:rsidR="004304AB" w:rsidRPr="00C1704E" w:rsidRDefault="004304AB" w:rsidP="004304A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D5C">
        <w:rPr>
          <w:rFonts w:ascii="Times New Roman" w:hAnsi="Times New Roman"/>
          <w:b/>
          <w:bCs/>
          <w:i/>
          <w:color w:val="0070C0"/>
          <w:sz w:val="28"/>
          <w:szCs w:val="28"/>
          <w:lang w:val="uk-UA"/>
        </w:rPr>
        <w:t>Архітектурний образ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- художнє відбиття змісту та призначення конкретної споруди. </w:t>
      </w:r>
    </w:p>
    <w:p w:rsidR="004304AB" w:rsidRPr="00C1704E" w:rsidRDefault="004304AB" w:rsidP="004304A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E5FEE">
        <w:rPr>
          <w:rFonts w:ascii="Times New Roman" w:hAnsi="Times New Roman"/>
          <w:b/>
          <w:i/>
          <w:color w:val="0070C0"/>
          <w:sz w:val="28"/>
          <w:szCs w:val="28"/>
        </w:rPr>
        <w:t>Силует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площинне однотонне зображення постаті або предмету.</w:t>
      </w:r>
    </w:p>
    <w:p w:rsidR="004304AB" w:rsidRPr="00E86D5C" w:rsidRDefault="004304AB" w:rsidP="004304AB">
      <w:pPr>
        <w:pStyle w:val="a4"/>
        <w:spacing w:after="0" w:line="240" w:lineRule="auto"/>
        <w:ind w:left="435"/>
        <w:jc w:val="both"/>
        <w:rPr>
          <w:rFonts w:ascii="Times New Roman" w:hAnsi="Times New Roman"/>
          <w:sz w:val="28"/>
          <w:szCs w:val="28"/>
        </w:rPr>
      </w:pPr>
    </w:p>
    <w:p w:rsidR="004304AB" w:rsidRDefault="004304AB" w:rsidP="004304A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lang w:val="uk-UA"/>
        </w:rPr>
        <w:t>ХІД  УРОКУ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EB66BB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момент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Перевірка підготовки учнів до уроку.</w:t>
      </w:r>
    </w:p>
    <w:p w:rsidR="004304AB" w:rsidRDefault="004304AB" w:rsidP="004304AB">
      <w:pPr>
        <w:pStyle w:val="Style8"/>
        <w:tabs>
          <w:tab w:val="left" w:pos="499"/>
        </w:tabs>
        <w:jc w:val="both"/>
        <w:rPr>
          <w:b/>
          <w:sz w:val="28"/>
          <w:szCs w:val="28"/>
          <w:lang w:val="uk-UA"/>
        </w:rPr>
      </w:pPr>
      <w:r>
        <w:rPr>
          <w:rStyle w:val="FontStyle31"/>
          <w:color w:val="000000"/>
          <w:sz w:val="28"/>
          <w:szCs w:val="28"/>
          <w:lang w:val="uk-UA" w:eastAsia="uk-UA"/>
        </w:rPr>
        <w:t xml:space="preserve"> </w:t>
      </w:r>
      <w:r w:rsidRPr="00BF2D15">
        <w:rPr>
          <w:b/>
          <w:sz w:val="28"/>
          <w:szCs w:val="28"/>
          <w:lang w:val="uk-UA"/>
        </w:rPr>
        <w:t>ІІ. Актуалізація опорних знань.</w:t>
      </w:r>
    </w:p>
    <w:p w:rsidR="004304AB" w:rsidRPr="000051DF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0051D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Фронтальне опитування.</w:t>
      </w:r>
    </w:p>
    <w:p w:rsidR="004304AB" w:rsidRDefault="004304AB" w:rsidP="004304A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CC2">
        <w:rPr>
          <w:rFonts w:ascii="Times New Roman" w:hAnsi="Times New Roman" w:cs="Times New Roman"/>
          <w:sz w:val="28"/>
          <w:szCs w:val="28"/>
          <w:lang w:val="uk-UA"/>
        </w:rPr>
        <w:t>Що таке архітектурна конструкція?</w:t>
      </w:r>
    </w:p>
    <w:p w:rsidR="004304AB" w:rsidRDefault="004304AB" w:rsidP="004304A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Назвіть відомі вам конструкції в архітектурі.</w:t>
      </w:r>
    </w:p>
    <w:p w:rsidR="004304AB" w:rsidRDefault="004304AB" w:rsidP="004304A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види давньогрецьких ордерів ви знаєте? Назвіть елементи колони.</w:t>
      </w:r>
    </w:p>
    <w:p w:rsidR="004304AB" w:rsidRDefault="004304AB" w:rsidP="004304A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Назвіть основні ознаки аркової та каркасної конструкцій.</w:t>
      </w:r>
    </w:p>
    <w:p w:rsidR="004304AB" w:rsidRDefault="004304AB" w:rsidP="004304AB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Чим відрізняється звичайне будівництво від архітектури?</w:t>
      </w:r>
    </w:p>
    <w:p w:rsidR="004304AB" w:rsidRPr="00E86D5C" w:rsidRDefault="004304AB" w:rsidP="004304AB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Назвіть основні якості архітектури, які сформулював давньоримський архітектор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Вітрувій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304AB" w:rsidRPr="004304AB" w:rsidRDefault="004304AB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304A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Завдання - визначте  призначення цих споруд. </w:t>
      </w:r>
    </w:p>
    <w:p w:rsidR="004304AB" w:rsidRPr="00E00297" w:rsidRDefault="00F91185" w:rsidP="004304AB">
      <w:pPr>
        <w:pStyle w:val="a4"/>
        <w:tabs>
          <w:tab w:val="left" w:pos="4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1" o:spid="_x0000_s1077" type="#_x0000_t75" style="position:absolute;left:0;text-align:left;margin-left:368.35pt;margin-top:24.95pt;width:108.95pt;height:78.5pt;z-index:251712512" fillcolor="#bbe0e3">
            <v:fill o:detectmouseclick="t"/>
            <v:imagedata r:id="rId7" o:title=""/>
          </v:shape>
          <o:OLEObject Type="Embed" ProgID="Unknown" ShapeID="Object 21" DrawAspect="Content" ObjectID="_1422047000" r:id="rId8"/>
        </w:pict>
      </w:r>
      <w:r w:rsidR="004304AB" w:rsidRPr="00E00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7725" cy="1379961"/>
            <wp:effectExtent l="0" t="0" r="9525" b="0"/>
            <wp:docPr id="117" name="Рисунок 1" descr="вітряк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37" descr="вітря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80" cy="1378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Object 23" o:spid="_x0000_s1076" type="#_x0000_t75" style="position:absolute;left:0;text-align:left;margin-left:97.05pt;margin-top:3.15pt;width:94.95pt;height:110.75pt;z-index:251711488;mso-position-horizontal-relative:text;mso-position-vertical-relative:text" fillcolor="#bbe0e3">
            <v:imagedata r:id="rId10" o:title="" cropbottom="2890f" cropleft="5096f" cropright="6070f"/>
          </v:shape>
          <o:OLEObject Type="Embed" ProgID="Unknown" ShapeID="Object 23" DrawAspect="Content" ObjectID="_1422047001" r:id="rId11"/>
        </w:pict>
      </w:r>
      <w:r w:rsidR="004304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4304AB" w:rsidRPr="00E00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1343" cy="1285875"/>
            <wp:effectExtent l="0" t="0" r="0" b="0"/>
            <wp:docPr id="118" name="Рисунок 2" descr="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Picture 41" descr="12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97" cy="12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04AB" w:rsidRPr="00E00297">
        <w:rPr>
          <w:noProof/>
          <w:lang w:eastAsia="ru-RU"/>
        </w:rPr>
        <w:t xml:space="preserve"> </w:t>
      </w:r>
      <w:r w:rsidR="004304AB" w:rsidRPr="00E00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60653" cy="666750"/>
            <wp:effectExtent l="0" t="0" r="1447" b="0"/>
            <wp:docPr id="119" name="Рисунок 3" descr="теат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39" descr="театр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84" cy="667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04AB">
        <w:rPr>
          <w:noProof/>
          <w:lang w:val="uk-UA" w:eastAsia="ru-RU"/>
        </w:rPr>
        <w:t xml:space="preserve"> </w:t>
      </w:r>
    </w:p>
    <w:p w:rsidR="004304AB" w:rsidRDefault="004304AB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7763">
        <w:rPr>
          <w:rFonts w:ascii="Times New Roman" w:hAnsi="Times New Roman" w:cs="Times New Roman"/>
          <w:sz w:val="28"/>
          <w:szCs w:val="28"/>
          <w:lang w:val="uk-UA"/>
        </w:rPr>
        <w:t>Що таке архітектурний стиль?</w:t>
      </w:r>
      <w:r>
        <w:rPr>
          <w:rFonts w:ascii="Times New Roman" w:hAnsi="Times New Roman" w:cs="Times New Roman"/>
          <w:sz w:val="28"/>
          <w:szCs w:val="28"/>
          <w:lang w:val="uk-UA"/>
        </w:rPr>
        <w:t>Перелічіть назви Європейських стилів</w:t>
      </w:r>
    </w:p>
    <w:p w:rsidR="004304AB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ІІІ. </w:t>
      </w:r>
      <w:r w:rsidRPr="006571AB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діяльності.</w:t>
      </w:r>
    </w:p>
    <w:p w:rsidR="004304AB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B0C67">
        <w:rPr>
          <w:rFonts w:ascii="Times New Roman" w:hAnsi="Times New Roman" w:cs="Times New Roman"/>
          <w:i/>
          <w:sz w:val="28"/>
          <w:szCs w:val="28"/>
          <w:lang w:val="uk-UA"/>
        </w:rPr>
        <w:t>Звучить аудіо запис дзвону колоколу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 Вчитель читає вірш</w:t>
      </w:r>
      <w:r w:rsidRPr="00E00297">
        <w:rPr>
          <w:lang w:val="uk-UA"/>
        </w:rPr>
        <w:t xml:space="preserve"> </w:t>
      </w:r>
      <w:r w:rsidRPr="00E00297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М. </w:t>
      </w:r>
      <w:proofErr w:type="spellStart"/>
      <w:r w:rsidRPr="00E00297">
        <w:rPr>
          <w:rFonts w:ascii="Times New Roman" w:hAnsi="Times New Roman" w:cs="Times New Roman"/>
          <w:i/>
          <w:sz w:val="28"/>
          <w:szCs w:val="28"/>
          <w:lang w:val="uk-UA"/>
        </w:rPr>
        <w:t>Прося</w:t>
      </w:r>
      <w:r w:rsidRPr="001B0C67">
        <w:rPr>
          <w:rFonts w:ascii="Times New Roman" w:hAnsi="Times New Roman" w:cs="Times New Roman"/>
          <w:i/>
          <w:sz w:val="28"/>
          <w:szCs w:val="28"/>
        </w:rPr>
        <w:t>нников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Взметнув старинные кресты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Над куполами, словно руки,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Она взирает с высоты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На красоту, роняя звуки.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Как будто бы по лону вод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Она и в праздники, и в будни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Прекрасным лебедем плывет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Навстречу восхищенным людям.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Худое слово с языка</w:t>
      </w:r>
    </w:p>
    <w:p w:rsidR="004304AB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 xml:space="preserve">Здесь не слетит. 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Светлеют лица,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И тянется ко лбу рука,</w:t>
      </w:r>
    </w:p>
    <w:p w:rsidR="004304AB" w:rsidRPr="007E0994" w:rsidRDefault="004304AB" w:rsidP="004304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0994">
        <w:rPr>
          <w:rFonts w:ascii="Times New Roman" w:hAnsi="Times New Roman" w:cs="Times New Roman"/>
          <w:i/>
          <w:sz w:val="24"/>
          <w:szCs w:val="24"/>
        </w:rPr>
        <w:t>Чтоб друг за друга помолиться.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асоціації, почуття  у вас виникають, коли ви чуєте дзвін колоколу?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що говориться в цьому вірші?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чого людям служать людям храми?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коли – небудь були у храмі?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почуття у вас були, коли ви відвідували храм?</w:t>
      </w:r>
    </w:p>
    <w:p w:rsidR="004304AB" w:rsidRDefault="004304AB" w:rsidP="004304A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0966">
        <w:rPr>
          <w:rFonts w:ascii="Times New Roman" w:hAnsi="Times New Roman" w:cs="Times New Roman"/>
          <w:sz w:val="28"/>
          <w:szCs w:val="28"/>
          <w:lang w:val="uk-UA"/>
        </w:rPr>
        <w:t>Встановіть відповідність між поданими словосполученнями та доповніть їх словами, які виражають емоції:</w:t>
      </w:r>
    </w:p>
    <w:tbl>
      <w:tblPr>
        <w:tblStyle w:val="a3"/>
        <w:tblW w:w="0" w:type="auto"/>
        <w:tblInd w:w="720" w:type="dxa"/>
        <w:tblLook w:val="04A0"/>
      </w:tblPr>
      <w:tblGrid>
        <w:gridCol w:w="4347"/>
        <w:gridCol w:w="4504"/>
      </w:tblGrid>
      <w:tr w:rsidR="004304AB" w:rsidTr="00106249">
        <w:tc>
          <w:tcPr>
            <w:tcW w:w="5139" w:type="dxa"/>
          </w:tcPr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Будівля театру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Будівля храму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Парки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Будівля стадіону</w:t>
            </w:r>
          </w:p>
        </w:tc>
        <w:tc>
          <w:tcPr>
            <w:tcW w:w="5140" w:type="dxa"/>
          </w:tcPr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Простору, відпочинку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Святкового піднесення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Простору, бадьорості</w:t>
            </w:r>
          </w:p>
          <w:p w:rsidR="004304AB" w:rsidRDefault="004304AB" w:rsidP="0010624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Спокою, умиротворіння</w:t>
            </w:r>
          </w:p>
        </w:tc>
      </w:tr>
    </w:tbl>
    <w:p w:rsidR="004304AB" w:rsidRDefault="004304AB" w:rsidP="004304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. Оголошення теми уроку.</w:t>
      </w:r>
    </w:p>
    <w:p w:rsidR="004304AB" w:rsidRPr="007E0994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0994">
        <w:rPr>
          <w:rFonts w:ascii="Times New Roman" w:hAnsi="Times New Roman" w:cs="Times New Roman"/>
          <w:sz w:val="28"/>
          <w:szCs w:val="28"/>
          <w:lang w:val="uk-UA"/>
        </w:rPr>
        <w:t xml:space="preserve">     Тож сьогодні на уроці ми будемо казати про красу, велич </w:t>
      </w:r>
      <w:r>
        <w:rPr>
          <w:rFonts w:ascii="Times New Roman" w:hAnsi="Times New Roman" w:cs="Times New Roman"/>
          <w:sz w:val="28"/>
          <w:szCs w:val="28"/>
          <w:lang w:val="uk-UA"/>
        </w:rPr>
        <w:t>та могутність храмів та соборів   Київської Русі  та виконаємо композицію «Храм моєї мрії» у техніці витинанки.</w:t>
      </w:r>
    </w:p>
    <w:p w:rsidR="004304AB" w:rsidRPr="00E86D5C" w:rsidRDefault="004304AB" w:rsidP="004304A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6D5C">
        <w:rPr>
          <w:rFonts w:ascii="Times New Roman" w:hAnsi="Times New Roman" w:cs="Times New Roman"/>
          <w:b/>
          <w:sz w:val="28"/>
          <w:szCs w:val="28"/>
          <w:lang w:val="uk-UA"/>
        </w:rPr>
        <w:t>Викладення нового навчального матеріалу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0051DF">
        <w:rPr>
          <w:rFonts w:ascii="Times New Roman" w:hAnsi="Times New Roman"/>
          <w:sz w:val="28"/>
          <w:szCs w:val="28"/>
          <w:lang w:val="uk-UA"/>
        </w:rPr>
        <w:t>За часи існування терміну "архітектура", його визначення зазнало еволюційних змін від архаїчного тлумачення "головний будівельник" через середньовічну метафору про "музику, що застигла у камені". Сьогодні існує цілий ряд альтернативних суджень про це явище. За версією відомого архітектора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051DF">
        <w:rPr>
          <w:rFonts w:ascii="Times New Roman" w:hAnsi="Times New Roman"/>
          <w:sz w:val="28"/>
          <w:szCs w:val="28"/>
          <w:lang w:val="uk-UA"/>
        </w:rPr>
        <w:t xml:space="preserve"> І.В. </w:t>
      </w:r>
      <w:proofErr w:type="spellStart"/>
      <w:r w:rsidRPr="000051DF">
        <w:rPr>
          <w:rFonts w:ascii="Times New Roman" w:hAnsi="Times New Roman"/>
          <w:sz w:val="28"/>
          <w:szCs w:val="28"/>
          <w:lang w:val="uk-UA"/>
        </w:rPr>
        <w:t>Жолтовського</w:t>
      </w:r>
      <w:proofErr w:type="spellEnd"/>
      <w:r w:rsidRPr="000051DF">
        <w:rPr>
          <w:rFonts w:ascii="Times New Roman" w:hAnsi="Times New Roman"/>
          <w:sz w:val="28"/>
          <w:szCs w:val="28"/>
          <w:lang w:val="uk-UA"/>
        </w:rPr>
        <w:t>, " архітектура правдива і життєва не лише коли обслуговує наші побутові потреби, але й тод</w:t>
      </w:r>
      <w:r>
        <w:rPr>
          <w:rFonts w:ascii="Times New Roman" w:hAnsi="Times New Roman"/>
          <w:sz w:val="28"/>
          <w:szCs w:val="28"/>
          <w:lang w:val="uk-UA"/>
        </w:rPr>
        <w:t xml:space="preserve">і, коли створює живий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образ"</w:t>
      </w:r>
      <w:r w:rsidRPr="000051DF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Таким чином, 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образ є результатом процесу сприйняття середовища, </w:t>
      </w:r>
      <w:r>
        <w:rPr>
          <w:rFonts w:ascii="Times New Roman" w:hAnsi="Times New Roman"/>
          <w:sz w:val="28"/>
          <w:szCs w:val="28"/>
          <w:lang w:val="uk-UA"/>
        </w:rPr>
        <w:t xml:space="preserve">а 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його </w:t>
      </w:r>
      <w:r w:rsidRPr="00E86D5C">
        <w:rPr>
          <w:rFonts w:ascii="Times New Roman" w:hAnsi="Times New Roman"/>
          <w:sz w:val="28"/>
          <w:szCs w:val="28"/>
          <w:lang w:val="uk-UA"/>
        </w:rPr>
        <w:t xml:space="preserve"> є головною метою архітектури.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2347D">
        <w:rPr>
          <w:rFonts w:ascii="Times New Roman" w:hAnsi="Times New Roman"/>
          <w:sz w:val="28"/>
          <w:szCs w:val="28"/>
          <w:lang w:val="uk-UA"/>
        </w:rPr>
        <w:t>Храм - будинок, у якому відбуваються релігійні обряди.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2347D">
        <w:rPr>
          <w:rFonts w:ascii="Times New Roman" w:hAnsi="Times New Roman"/>
          <w:sz w:val="28"/>
          <w:szCs w:val="28"/>
          <w:lang w:val="uk-UA"/>
        </w:rPr>
        <w:t>Собор - великий храм, де богослужіння здійснює священнослужитель високого сану.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2347D">
        <w:rPr>
          <w:rFonts w:ascii="Times New Roman" w:hAnsi="Times New Roman"/>
          <w:sz w:val="28"/>
          <w:szCs w:val="28"/>
          <w:lang w:val="uk-UA"/>
        </w:rPr>
        <w:t xml:space="preserve"> В центрі міста на найвищому та красивому місці, посеред великої площі будували собор - головний храм. Перші храми на Русі стали будувати з прийняттям християнства. Жителі всієї округи збиралися (звідси й слово «собор») на церковні служби, тут же читали князівські укази, проголошували важливі рішення. У головному соборі благословляли на князювання, зберігали скарбницю, приймали зарубіжних послів. Собор мав величезне значення в житті людей, вид його показував могутність, славу міста та його князя. Споруда будівлі храму була розрахована на те, щоб викликати захоплення сучасників і стати довговічним пам'ятником, що зв'язує будівельників з далекими нащадками.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2347D">
        <w:rPr>
          <w:rFonts w:ascii="Times New Roman" w:hAnsi="Times New Roman"/>
          <w:sz w:val="28"/>
          <w:szCs w:val="28"/>
          <w:lang w:val="uk-UA"/>
        </w:rPr>
        <w:t>Церкви мали в Стародавній Русі не тільки культове, але й велике суспільне значення. Церковні будівлі зводилися з дерева, каменю і цегли. Над цими спорудами працювали майстри-будівничі.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2347D">
        <w:rPr>
          <w:rFonts w:ascii="Times New Roman" w:hAnsi="Times New Roman"/>
          <w:sz w:val="28"/>
          <w:szCs w:val="28"/>
          <w:lang w:val="uk-UA"/>
        </w:rPr>
        <w:t>Придиви</w:t>
      </w:r>
      <w:r>
        <w:rPr>
          <w:rFonts w:ascii="Times New Roman" w:hAnsi="Times New Roman"/>
          <w:sz w:val="28"/>
          <w:szCs w:val="28"/>
          <w:lang w:val="uk-UA"/>
        </w:rPr>
        <w:t>ть</w:t>
      </w:r>
      <w:r w:rsidRPr="0052347D">
        <w:rPr>
          <w:rFonts w:ascii="Times New Roman" w:hAnsi="Times New Roman"/>
          <w:sz w:val="28"/>
          <w:szCs w:val="28"/>
          <w:lang w:val="uk-UA"/>
        </w:rPr>
        <w:t xml:space="preserve">ся, храм нагадує образ богатиря. Немов уперся міцними руками в рідну землю - вистоїть, не зрушити! При цьому немає в ньому нічого страхітливого, це будівля створює відчуття величної простоти, і впевненою в собі сили. Міцні стіни, невеликі щілиноподібні віконця, що нагадували бійниці, </w:t>
      </w:r>
      <w:proofErr w:type="spellStart"/>
      <w:r w:rsidRPr="0052347D">
        <w:rPr>
          <w:rFonts w:ascii="Times New Roman" w:hAnsi="Times New Roman"/>
          <w:sz w:val="28"/>
          <w:szCs w:val="28"/>
          <w:lang w:val="uk-UA"/>
        </w:rPr>
        <w:t>шлемовідний</w:t>
      </w:r>
      <w:proofErr w:type="spellEnd"/>
      <w:r w:rsidRPr="0052347D">
        <w:rPr>
          <w:rFonts w:ascii="Times New Roman" w:hAnsi="Times New Roman"/>
          <w:sz w:val="28"/>
          <w:szCs w:val="28"/>
          <w:lang w:val="uk-UA"/>
        </w:rPr>
        <w:t xml:space="preserve"> купол.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2347D">
        <w:rPr>
          <w:rFonts w:ascii="Times New Roman" w:hAnsi="Times New Roman"/>
          <w:sz w:val="28"/>
          <w:szCs w:val="28"/>
          <w:lang w:val="uk-UA"/>
        </w:rPr>
        <w:t>Кожен храм має просту форму, близьку до куба. Завершенням служать купольні глави. Число їх може бути по-різному: одна голова - на честь Ісуса Христа, три розділи - на честь Святої Трійці.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347D">
        <w:rPr>
          <w:rFonts w:ascii="Times New Roman" w:hAnsi="Times New Roman"/>
          <w:sz w:val="28"/>
          <w:szCs w:val="28"/>
          <w:lang w:val="uk-UA"/>
        </w:rPr>
        <w:t xml:space="preserve"> Храми збирали лю</w:t>
      </w:r>
      <w:r>
        <w:rPr>
          <w:rFonts w:ascii="Times New Roman" w:hAnsi="Times New Roman"/>
          <w:sz w:val="28"/>
          <w:szCs w:val="28"/>
          <w:lang w:val="uk-UA"/>
        </w:rPr>
        <w:t>дей в дні радості і тривог, дзво</w:t>
      </w:r>
      <w:r w:rsidRPr="0052347D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2347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оповіщали </w:t>
      </w:r>
      <w:r w:rsidRPr="0052347D">
        <w:rPr>
          <w:rFonts w:ascii="Times New Roman" w:hAnsi="Times New Roman"/>
          <w:sz w:val="28"/>
          <w:szCs w:val="28"/>
          <w:lang w:val="uk-UA"/>
        </w:rPr>
        <w:t>про свята і звучали набатом у дні випробувань. Храм - пам'ятник величі і печалі.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2347D">
        <w:rPr>
          <w:rFonts w:ascii="Times New Roman" w:hAnsi="Times New Roman"/>
          <w:sz w:val="28"/>
          <w:szCs w:val="28"/>
          <w:lang w:val="uk-UA"/>
        </w:rPr>
        <w:t>Кожен собор має своє особливе обличчя і, як людина, легко пізнаваний.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2347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347D">
        <w:rPr>
          <w:rFonts w:ascii="Times New Roman" w:hAnsi="Times New Roman"/>
          <w:sz w:val="28"/>
          <w:szCs w:val="28"/>
          <w:lang w:val="uk-UA"/>
        </w:rPr>
        <w:t>Архітектурну основу будівлі складають: арки, стіни, склепіння. Дві опори і перекинута між ними кам'яна дуга - це арка. Якщо кілька арок поставити впритул один за одним, утворюються дві стіни і склепіння.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2347D">
        <w:rPr>
          <w:rFonts w:ascii="Times New Roman" w:hAnsi="Times New Roman"/>
          <w:sz w:val="28"/>
          <w:szCs w:val="28"/>
          <w:lang w:val="uk-UA"/>
        </w:rPr>
        <w:t>Білі стіни і золота голова - головне в образі будівлі собору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52347D">
        <w:rPr>
          <w:rFonts w:ascii="Times New Roman" w:hAnsi="Times New Roman"/>
          <w:i/>
          <w:sz w:val="28"/>
          <w:szCs w:val="28"/>
          <w:lang w:val="uk-UA"/>
        </w:rPr>
        <w:t>Перегляд відеофільму «</w:t>
      </w:r>
      <w:proofErr w:type="spellStart"/>
      <w:r w:rsidR="00EA31EA">
        <w:rPr>
          <w:rFonts w:ascii="Times New Roman" w:hAnsi="Times New Roman"/>
          <w:i/>
          <w:sz w:val="28"/>
          <w:szCs w:val="28"/>
          <w:lang w:val="uk-UA"/>
        </w:rPr>
        <w:t>Тадж</w:t>
      </w:r>
      <w:proofErr w:type="spellEnd"/>
      <w:r w:rsidR="00EA31EA">
        <w:rPr>
          <w:rFonts w:ascii="Times New Roman" w:hAnsi="Times New Roman"/>
          <w:i/>
          <w:sz w:val="28"/>
          <w:szCs w:val="28"/>
          <w:lang w:val="uk-UA"/>
        </w:rPr>
        <w:t xml:space="preserve"> - </w:t>
      </w:r>
      <w:proofErr w:type="spellStart"/>
      <w:r w:rsidR="00EA31EA">
        <w:rPr>
          <w:rFonts w:ascii="Times New Roman" w:hAnsi="Times New Roman"/>
          <w:i/>
          <w:sz w:val="28"/>
          <w:szCs w:val="28"/>
          <w:lang w:val="uk-UA"/>
        </w:rPr>
        <w:t>Махал</w:t>
      </w:r>
      <w:proofErr w:type="spellEnd"/>
      <w:r w:rsidRPr="0052347D">
        <w:rPr>
          <w:rFonts w:ascii="Times New Roman" w:hAnsi="Times New Roman"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i/>
          <w:sz w:val="28"/>
          <w:szCs w:val="28"/>
          <w:lang w:val="uk-UA"/>
        </w:rPr>
        <w:t>. Бесіда за сюжетом фільму.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робота.</w:t>
      </w:r>
    </w:p>
    <w:p w:rsidR="004304AB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8B3AB6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Аналіз демонстраційного матеріалу «Силуети храмів»</w:t>
      </w:r>
    </w:p>
    <w:p w:rsidR="004304AB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00643" cy="1482811"/>
            <wp:effectExtent l="19050" t="0" r="4257" b="0"/>
            <wp:docPr id="133" name="Рисунок 39" descr="C:\Users\Бодя\Desktop\0_2e0e1_87e33e4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Бодя\Desktop\0_2e0e1_87e33e47_X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85" cy="1485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640714" cy="1479488"/>
            <wp:effectExtent l="19050" t="0" r="0" b="0"/>
            <wp:docPr id="138" name="Рисунок 38" descr="C:\Users\Бодя\Desktop\1331325788_nature_bela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Бодя\Desktop\1331325788_nature_belaru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5234" r="17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00" cy="148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uk-UA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994656" cy="1492681"/>
            <wp:effectExtent l="19050" t="0" r="0" b="0"/>
            <wp:docPr id="137" name="Рисунок 40" descr="C:\Users\Бодя\Desktop\0_2dfd8_32a7bb70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Бодя\Desktop\0_2dfd8_32a7bb70_X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182" cy="149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AB" w:rsidRDefault="004304AB" w:rsidP="004304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BD51B2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lastRenderedPageBreak/>
        <w:t>Етапи виконання складної витинанки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</w:p>
    <w:p w:rsidR="004304AB" w:rsidRPr="0052347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2347D">
        <w:rPr>
          <w:rFonts w:ascii="Times New Roman" w:hAnsi="Times New Roman" w:cs="Times New Roman"/>
          <w:i/>
          <w:sz w:val="28"/>
          <w:szCs w:val="28"/>
          <w:lang w:val="uk-UA"/>
        </w:rPr>
        <w:t xml:space="preserve">( Учитель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показує</w:t>
      </w:r>
      <w:r w:rsidRPr="0052347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всі етапи практичної роботи, а учні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виконують їх разом з вчителем)</w:t>
      </w:r>
    </w:p>
    <w:p w:rsidR="004304AB" w:rsidRDefault="00F91185" w:rsidP="004304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7.35pt;margin-top:10pt;width:53.25pt;height:9.75pt;flip:y;z-index:251661312" o:connectortype="straight"/>
        </w:pict>
      </w:r>
    </w:p>
    <w:p w:rsidR="004304AB" w:rsidRDefault="00F91185" w:rsidP="004304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65" type="#_x0000_t32" style="position:absolute;left:0;text-align:left;margin-left:404.85pt;margin-top:7.4pt;width:12pt;height:15.75pt;z-index:251700224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64" type="#_x0000_t32" style="position:absolute;left:0;text-align:left;margin-left:390.6pt;margin-top:7.4pt;width:14.25pt;height:15.75pt;flip:y;z-index:251699200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56" type="#_x0000_t32" style="position:absolute;left:0;text-align:left;margin-left:334.35pt;margin-top:3.65pt;width:20.25pt;height:30.75pt;z-index:251691008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52" type="#_x0000_t32" style="position:absolute;left:0;text-align:left;margin-left:404.85pt;margin-top:3.65pt;width:0;height:15.75pt;z-index:251686912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rect id="_x0000_s1051" style="position:absolute;left:0;text-align:left;margin-left:334.35pt;margin-top:3.65pt;width:102pt;height:106.5pt;z-index:251685888"/>
        </w:pict>
      </w:r>
      <w:r w:rsidRPr="00F9118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293.85pt;margin-top:3.65pt;width:0;height:15.75pt;z-index:251679744" o:connectortype="straight"/>
        </w:pict>
      </w:r>
      <w:r w:rsidRPr="00F9118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left:0;text-align:left;margin-left:219.6pt;margin-top:3.65pt;width:0;height:19.5pt;z-index:251675648" o:connectortype="straight"/>
        </w:pict>
      </w:r>
      <w:r w:rsidRPr="00F9118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left:0;text-align:left;margin-left:254.1pt;margin-top:3.65pt;width:0;height:15.75pt;z-index:251671552" o:connectortype="straight"/>
        </w:pict>
      </w:r>
      <w:r w:rsidRPr="00F9118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left:0;text-align:left;margin-left:191.85pt;margin-top:3.65pt;width:130.5pt;height:106.5pt;z-index:251670528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29" type="#_x0000_t32" style="position:absolute;left:0;text-align:left;margin-left:131.85pt;margin-top:3.65pt;width:0;height:7.5pt;z-index:251663360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rect id="_x0000_s1026" style="position:absolute;left:0;text-align:left;margin-left:82.35pt;margin-top:3.65pt;width:102pt;height:106.5pt;z-index:251660288"/>
        </w:pict>
      </w:r>
      <w:r w:rsidRPr="00F9118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7.35pt;margin-top:3.65pt;width:58.5pt;height:106.5pt;z-index:251662336"/>
        </w:pict>
      </w:r>
    </w:p>
    <w:p w:rsidR="004304AB" w:rsidRDefault="00F91185" w:rsidP="004304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oval id="_x0000_s1068" style="position:absolute;left:0;text-align:left;margin-left:400.35pt;margin-top:7.05pt;width:7.5pt;height:34.5pt;z-index:251703296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66" type="#_x0000_t32" style="position:absolute;left:0;text-align:left;margin-left:416.85pt;margin-top:7.05pt;width:0;height:38.25pt;z-index:251701248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63" type="#_x0000_t32" style="position:absolute;left:0;text-align:left;margin-left:390.6pt;margin-top:7.05pt;width:0;height:38.25pt;flip:y;z-index:251698176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38" type="#_x0000_t32" style="position:absolute;left:0;text-align:left;margin-left:254.1pt;margin-top:14.55pt;width:0;height:14.25pt;z-index:251672576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shape id="_x0000_s1030" type="#_x0000_t32" style="position:absolute;left:0;text-align:left;margin-left:131.85pt;margin-top:3.3pt;width:0;height:11.25pt;z-index:251664384" o:connectortype="straight"/>
        </w:pict>
      </w:r>
    </w:p>
    <w:p w:rsidR="004304AB" w:rsidRDefault="00F91185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1" type="#_x0000_t32" style="position:absolute;left:0;text-align:left;margin-left:369.6pt;margin-top:2.2pt;width:10.5pt;height:27pt;z-index:2516961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0" type="#_x0000_t32" style="position:absolute;left:0;text-align:left;margin-left:354.6pt;margin-top:2.2pt;width:15pt;height:27pt;flip:y;z-index:25169510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8" type="#_x0000_t32" style="position:absolute;left:0;text-align:left;margin-left:341.85pt;margin-top:2.2pt;width:0;height:27pt;z-index:25169305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7" type="#_x0000_t32" style="position:absolute;left:0;text-align:left;margin-left:341.85pt;margin-top:2.2pt;width:12.75pt;height:0;flip:x;z-index:2516920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32" style="position:absolute;left:0;text-align:left;margin-left:404.85pt;margin-top:2.2pt;width:0;height:10.5pt;z-index:2516879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left:0;text-align:left;margin-left:293.85pt;margin-top:2.2pt;width:0;height:18.75pt;z-index:25168076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219.6pt;margin-top:2.2pt;width:0;height:10.5pt;z-index:25167667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131.85pt;margin-top:8.95pt;width:0;height:16.5pt;z-index:251665408" o:connectortype="straight"/>
        </w:pict>
      </w:r>
    </w:p>
    <w:p w:rsidR="004304AB" w:rsidRDefault="00F91185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9" style="position:absolute;left:0;text-align:left;margin-left:362.1pt;margin-top:4.85pt;width:12pt;height:12.75pt;z-index:25170432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type="#_x0000_t32" style="position:absolute;left:0;text-align:left;margin-left:416.85pt;margin-top:13.1pt;width:19.5pt;height:0;z-index:25170227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2" type="#_x0000_t32" style="position:absolute;left:0;text-align:left;margin-left:380.1pt;margin-top:13.1pt;width:10.5pt;height:0;z-index:2516971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left:0;text-align:left;margin-left:341.85pt;margin-top:13.1pt;width:12.75pt;height:0;z-index:2516940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32" style="position:absolute;left:0;text-align:left;margin-left:404.85pt;margin-top:13.1pt;width:0;height:13.5pt;z-index:2516889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0" type="#_x0000_t32" style="position:absolute;left:0;text-align:left;margin-left:293.85pt;margin-top:4.85pt;width:28.5pt;height:0;flip:x;z-index:251684864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2" style="position:absolute;left:0;text-align:left;margin-left:191.85pt;margin-top:9.35pt;width:27.75pt;height:0;z-index:251683840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left:0;text-align:left;margin-left:219.6pt;margin-top:13.1pt;width:0;height:13.5pt;z-index:25167769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left:0;text-align:left;margin-left:254.1pt;margin-top:9.35pt;width:0;height:12.75pt;z-index:2516736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153.6pt;margin-top:9.35pt;width:30.75pt;height:0;flip:x;z-index:251669504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left:0;text-align:left;margin-left:82.35pt;margin-top:9.35pt;width:34.5pt;height:0;z-index:251668480" o:connectortype="straight" strokecolor="red" strokeweight="3pt">
            <v:stroke endarrow="block"/>
            <v:shadow type="perspective" color="#622423 [1605]" opacity=".5" offset="1pt" offset2="-1pt"/>
          </v:shape>
        </w:pict>
      </w:r>
    </w:p>
    <w:p w:rsidR="004304AB" w:rsidRDefault="00F91185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32" style="position:absolute;left:0;text-align:left;margin-left:395.1pt;margin-top:6pt;width:9.75pt;height:14.25pt;flip:x;z-index:2517073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3" type="#_x0000_t32" style="position:absolute;left:0;text-align:left;margin-left:404.85pt;margin-top:6pt;width:12pt;height:14.25pt;z-index:25170841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1" style="position:absolute;left:0;text-align:left;margin-left:423.6pt;margin-top:10.5pt;width:14.85pt;height:39.5pt;z-index:251706368" coordsize="297,790" path="m255,c127,219,,438,,555,,672,213,698,255,705v42,7,,-20,,-105c255,515,255,178,255,195v,17,20,425,,510c235,790,185,747,135,705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left:0;text-align:left;margin-left:293.85pt;margin-top:6pt;width:0;height:10.5pt;z-index:2516817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left:0;text-align:left;margin-left:131.85pt;margin-top:6pt;width:0;height:14.25pt;z-index:251666432" o:connectortype="straight"/>
        </w:pict>
      </w:r>
    </w:p>
    <w:p w:rsidR="004304AB" w:rsidRDefault="00F91185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5" type="#_x0000_t32" style="position:absolute;left:0;text-align:left;margin-left:416.85pt;margin-top:4.15pt;width:0;height:29.75pt;z-index:2517104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4" type="#_x0000_t32" style="position:absolute;left:0;text-align:left;margin-left:395.1pt;margin-top:4.15pt;width:0;height:25.5pt;z-index:25170944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0" style="position:absolute;left:0;text-align:left;margin-left:334.35pt;margin-top:.4pt;width:12.75pt;height:29.25pt;z-index:2517053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left:0;text-align:left;margin-left:404.85pt;margin-top:12.4pt;width:0;height:17.25pt;z-index:2516899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left:0;text-align:left;margin-left:254.1pt;margin-top:4.15pt;width:0;height:12pt;z-index:251674624" o:connectortype="straight"/>
        </w:pict>
      </w:r>
    </w:p>
    <w:p w:rsidR="004304AB" w:rsidRDefault="00F91185" w:rsidP="004304A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32" style="position:absolute;left:0;text-align:left;margin-left:293.85pt;margin-top:.05pt;width:0;height:13.5pt;z-index:25168281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219.6pt;margin-top:.05pt;width:0;height:13.5pt;z-index:25167872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left:0;text-align:left;margin-left:131.85pt;margin-top:.05pt;width:0;height:13.5pt;z-index:251667456" o:connectortype="straight"/>
        </w:pict>
      </w:r>
    </w:p>
    <w:p w:rsidR="004304AB" w:rsidRPr="00BD51B2" w:rsidRDefault="004304AB" w:rsidP="004304AB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Повторення техніки безпеки при користуванням ножицями.</w:t>
      </w:r>
    </w:p>
    <w:p w:rsidR="004304AB" w:rsidRDefault="004304AB" w:rsidP="004304AB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4304AB" w:rsidRPr="001E7763" w:rsidRDefault="004304AB" w:rsidP="004304AB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1E7763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разки дитячих робіт</w:t>
      </w:r>
    </w:p>
    <w:p w:rsidR="004304AB" w:rsidRDefault="004304AB" w:rsidP="004304AB">
      <w:pPr>
        <w:spacing w:after="0" w:line="240" w:lineRule="auto"/>
        <w:ind w:firstLine="181"/>
        <w:jc w:val="center"/>
        <w:rPr>
          <w:rFonts w:ascii="Times New Roman" w:hAnsi="Times New Roman" w:cs="Times New Roman"/>
          <w:iCs/>
          <w:color w:val="000000" w:themeColor="text1"/>
          <w:sz w:val="28"/>
          <w:szCs w:val="18"/>
          <w:lang w:val="uk-UA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511550" cy="2633663"/>
            <wp:effectExtent l="19050" t="0" r="0" b="0"/>
            <wp:docPr id="87" name="Рисунок 2" descr="C:\Users\Бодя\Desktop\х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одя\Desktop\храм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597" cy="263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4AB" w:rsidRDefault="004304AB" w:rsidP="004304AB">
      <w:pPr>
        <w:spacing w:after="0" w:line="240" w:lineRule="auto"/>
        <w:ind w:firstLine="181"/>
        <w:jc w:val="center"/>
        <w:rPr>
          <w:rFonts w:ascii="Times New Roman" w:hAnsi="Times New Roman" w:cs="Times New Roman"/>
          <w:iCs/>
          <w:noProof/>
          <w:color w:val="000000" w:themeColor="text1"/>
          <w:sz w:val="28"/>
          <w:szCs w:val="18"/>
          <w:lang w:val="uk-UA" w:eastAsia="ru-RU"/>
        </w:rPr>
      </w:pPr>
      <w:r>
        <w:rPr>
          <w:rFonts w:ascii="Times New Roman" w:hAnsi="Times New Roman" w:cs="Times New Roman"/>
          <w:iCs/>
          <w:noProof/>
          <w:color w:val="000000" w:themeColor="text1"/>
          <w:sz w:val="28"/>
          <w:szCs w:val="18"/>
          <w:lang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3307080</wp:posOffset>
            </wp:positionH>
            <wp:positionV relativeFrom="paragraph">
              <wp:posOffset>468630</wp:posOffset>
            </wp:positionV>
            <wp:extent cx="2820035" cy="2038350"/>
            <wp:effectExtent l="38100" t="57150" r="113665" b="95250"/>
            <wp:wrapSquare wrapText="bothSides"/>
            <wp:docPr id="147" name="Рисунок 147" descr="Изображение 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Изображение 0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2038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304AB" w:rsidRDefault="004304AB" w:rsidP="004304AB">
      <w:pPr>
        <w:spacing w:after="0" w:line="240" w:lineRule="auto"/>
        <w:ind w:firstLine="181"/>
        <w:jc w:val="center"/>
        <w:rPr>
          <w:rFonts w:ascii="Times New Roman" w:hAnsi="Times New Roman" w:cs="Times New Roman"/>
          <w:iCs/>
          <w:color w:val="000000" w:themeColor="text1"/>
          <w:sz w:val="28"/>
          <w:szCs w:val="18"/>
          <w:lang w:val="uk-UA"/>
        </w:rPr>
      </w:pP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55245</wp:posOffset>
            </wp:positionV>
            <wp:extent cx="2831465" cy="2042795"/>
            <wp:effectExtent l="38100" t="57150" r="121285" b="90805"/>
            <wp:wrapSquare wrapText="bothSides"/>
            <wp:docPr id="146" name="Рисунок 146" descr="Изображение 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Изображение 0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22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20427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Перевірка домашнього завдання </w:t>
      </w:r>
      <w:r w:rsidRPr="00FC41E7">
        <w:rPr>
          <w:rFonts w:ascii="Times New Roman" w:hAnsi="Times New Roman" w:cs="Times New Roman"/>
          <w:sz w:val="28"/>
          <w:szCs w:val="28"/>
          <w:lang w:val="uk-UA"/>
        </w:rPr>
        <w:t xml:space="preserve">за темою </w:t>
      </w:r>
      <w:r>
        <w:rPr>
          <w:rFonts w:ascii="Times New Roman" w:hAnsi="Times New Roman" w:cs="Times New Roman"/>
          <w:sz w:val="28"/>
          <w:szCs w:val="28"/>
          <w:lang w:val="uk-UA"/>
        </w:rPr>
        <w:t>«Реконструкція аркового мосту»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ІІІ.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Рефлексія</w:t>
      </w:r>
    </w:p>
    <w:p w:rsidR="004304AB" w:rsidRPr="00F3326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Експлікація</w:t>
      </w:r>
      <w:r w:rsidRPr="00F3326D">
        <w:rPr>
          <w:lang w:val="uk-UA"/>
        </w:rPr>
        <w:t xml:space="preserve"> </w:t>
      </w:r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(лат. </w:t>
      </w:r>
      <w:proofErr w:type="spellStart"/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t>explicatio</w:t>
      </w:r>
      <w:proofErr w:type="spellEnd"/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від </w:t>
      </w:r>
      <w:proofErr w:type="spellStart"/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t>e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xplico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— пояснюю, розгортаю) — н</w:t>
      </w:r>
      <w:r w:rsidRPr="00F3326D">
        <w:rPr>
          <w:rFonts w:ascii="Times New Roman" w:hAnsi="Times New Roman" w:cs="Times New Roman"/>
          <w:i/>
          <w:sz w:val="28"/>
          <w:szCs w:val="28"/>
          <w:lang w:val="uk-UA"/>
        </w:rPr>
        <w:t>аукове пояснення, тлумачення.</w:t>
      </w:r>
    </w:p>
    <w:p w:rsidR="004304AB" w:rsidRPr="00F3326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sz w:val="28"/>
          <w:szCs w:val="28"/>
          <w:lang w:val="uk-UA"/>
        </w:rPr>
        <w:t>«Що?» - Що за явище? Які його істотні ознаки? Яка його форма прояву? Які зв'язки з іншими явищами?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sz w:val="28"/>
          <w:szCs w:val="28"/>
          <w:lang w:val="uk-UA"/>
        </w:rPr>
        <w:t xml:space="preserve">«Чому (навіщо)?» - Чому воно існує? Навіщо воно створене людьми?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326D">
        <w:rPr>
          <w:rFonts w:ascii="Times New Roman" w:hAnsi="Times New Roman" w:cs="Times New Roman"/>
          <w:sz w:val="28"/>
          <w:szCs w:val="28"/>
          <w:lang w:val="uk-UA"/>
        </w:rPr>
        <w:t xml:space="preserve"> Яке його основне призначення в житті?</w:t>
      </w:r>
    </w:p>
    <w:p w:rsidR="004304AB" w:rsidRPr="00F3326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sz w:val="28"/>
          <w:szCs w:val="28"/>
          <w:lang w:val="uk-UA"/>
        </w:rPr>
        <w:t xml:space="preserve"> «Де?» - В яких сферах розташовується дане явище?</w:t>
      </w:r>
    </w:p>
    <w:p w:rsidR="004304AB" w:rsidRPr="00F3326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sz w:val="28"/>
          <w:szCs w:val="28"/>
          <w:lang w:val="uk-UA"/>
        </w:rPr>
        <w:t>«Коли?» - В який період життя дане явище розгортається? За яких умов присутн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F3326D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4304AB" w:rsidRPr="00F3326D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326D">
        <w:rPr>
          <w:rFonts w:ascii="Times New Roman" w:hAnsi="Times New Roman" w:cs="Times New Roman"/>
          <w:sz w:val="28"/>
          <w:szCs w:val="28"/>
          <w:lang w:val="uk-UA"/>
        </w:rPr>
        <w:t xml:space="preserve">«Як?» - Як організується взаємодія з даним явищем?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304AB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Завершення уроку.</w:t>
      </w:r>
    </w:p>
    <w:p w:rsidR="004304AB" w:rsidRPr="003B548A" w:rsidRDefault="004304AB" w:rsidP="004304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B548A">
        <w:rPr>
          <w:rFonts w:ascii="Times New Roman" w:hAnsi="Times New Roman" w:cs="Times New Roman"/>
          <w:sz w:val="28"/>
          <w:szCs w:val="28"/>
          <w:lang w:val="uk-UA"/>
        </w:rPr>
        <w:t>Демо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B548A">
        <w:rPr>
          <w:rFonts w:ascii="Times New Roman" w:hAnsi="Times New Roman" w:cs="Times New Roman"/>
          <w:sz w:val="28"/>
          <w:szCs w:val="28"/>
          <w:lang w:val="uk-UA"/>
        </w:rPr>
        <w:t>страція завершених робіт.</w:t>
      </w:r>
    </w:p>
    <w:p w:rsidR="00135D7A" w:rsidRPr="004304AB" w:rsidRDefault="00135D7A">
      <w:pPr>
        <w:rPr>
          <w:lang w:val="uk-UA"/>
        </w:rPr>
      </w:pPr>
    </w:p>
    <w:sectPr w:rsidR="00135D7A" w:rsidRPr="004304AB" w:rsidSect="00135D7A">
      <w:head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8C0" w:rsidRDefault="003F18C0" w:rsidP="003F18C0">
      <w:pPr>
        <w:spacing w:after="0" w:line="240" w:lineRule="auto"/>
      </w:pPr>
      <w:r>
        <w:separator/>
      </w:r>
    </w:p>
  </w:endnote>
  <w:endnote w:type="continuationSeparator" w:id="0">
    <w:p w:rsidR="003F18C0" w:rsidRDefault="003F18C0" w:rsidP="003F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8C0" w:rsidRDefault="003F18C0" w:rsidP="003F18C0">
      <w:pPr>
        <w:spacing w:after="0" w:line="240" w:lineRule="auto"/>
      </w:pPr>
      <w:r>
        <w:separator/>
      </w:r>
    </w:p>
  </w:footnote>
  <w:footnote w:type="continuationSeparator" w:id="0">
    <w:p w:rsidR="003F18C0" w:rsidRDefault="003F18C0" w:rsidP="003F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0" w:rsidRPr="003F18C0" w:rsidRDefault="003F18C0">
    <w:pPr>
      <w:pStyle w:val="a7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26A9D"/>
    <w:multiLevelType w:val="hybridMultilevel"/>
    <w:tmpl w:val="038EA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97CAF"/>
    <w:multiLevelType w:val="hybridMultilevel"/>
    <w:tmpl w:val="37C4D3E0"/>
    <w:lvl w:ilvl="0" w:tplc="8D56AA64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  <w:b/>
        <w:i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6D466B63"/>
    <w:multiLevelType w:val="hybridMultilevel"/>
    <w:tmpl w:val="F4D2BFC6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9D3C8B"/>
    <w:multiLevelType w:val="hybridMultilevel"/>
    <w:tmpl w:val="58844D16"/>
    <w:lvl w:ilvl="0" w:tplc="F8BE2BD0">
      <w:start w:val="2"/>
      <w:numFmt w:val="decimal"/>
      <w:lvlText w:val="%1"/>
      <w:lvlJc w:val="left"/>
      <w:pPr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>
    <w:nsid w:val="76D76FEA"/>
    <w:multiLevelType w:val="hybridMultilevel"/>
    <w:tmpl w:val="B49898CE"/>
    <w:lvl w:ilvl="0" w:tplc="249CEB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4AB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6A02"/>
    <w:rsid w:val="00166CDC"/>
    <w:rsid w:val="00170DCB"/>
    <w:rsid w:val="0017377A"/>
    <w:rsid w:val="00184D14"/>
    <w:rsid w:val="00187C13"/>
    <w:rsid w:val="0019271F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18C0"/>
    <w:rsid w:val="003F7095"/>
    <w:rsid w:val="00400EF0"/>
    <w:rsid w:val="004014B3"/>
    <w:rsid w:val="00403449"/>
    <w:rsid w:val="00403A7C"/>
    <w:rsid w:val="00410C44"/>
    <w:rsid w:val="00412F97"/>
    <w:rsid w:val="004134EA"/>
    <w:rsid w:val="004150CB"/>
    <w:rsid w:val="004241D0"/>
    <w:rsid w:val="0042537E"/>
    <w:rsid w:val="004270E7"/>
    <w:rsid w:val="00430076"/>
    <w:rsid w:val="004304AB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30370"/>
    <w:rsid w:val="00936373"/>
    <w:rsid w:val="00936DD5"/>
    <w:rsid w:val="00944F83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15635"/>
    <w:rsid w:val="00B15A8D"/>
    <w:rsid w:val="00B16813"/>
    <w:rsid w:val="00B17072"/>
    <w:rsid w:val="00B22A43"/>
    <w:rsid w:val="00B258A7"/>
    <w:rsid w:val="00B25EBC"/>
    <w:rsid w:val="00B26ABD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7177"/>
    <w:rsid w:val="00DD7EB8"/>
    <w:rsid w:val="00DF0918"/>
    <w:rsid w:val="00DF18DF"/>
    <w:rsid w:val="00DF696B"/>
    <w:rsid w:val="00DF6979"/>
    <w:rsid w:val="00E00C33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5098"/>
    <w:rsid w:val="00E67462"/>
    <w:rsid w:val="00E7616A"/>
    <w:rsid w:val="00E773C7"/>
    <w:rsid w:val="00E810D2"/>
    <w:rsid w:val="00E82101"/>
    <w:rsid w:val="00E8341D"/>
    <w:rsid w:val="00E84CDA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31E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6EFE"/>
    <w:rsid w:val="00F87F6A"/>
    <w:rsid w:val="00F904DE"/>
    <w:rsid w:val="00F91185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  <o:rules v:ext="edit">
        <o:r id="V:Rule43" type="connector" idref="#_x0000_s1062"/>
        <o:r id="V:Rule44" type="connector" idref="#_x0000_s1027"/>
        <o:r id="V:Rule45" type="connector" idref="#_x0000_s1063"/>
        <o:r id="V:Rule46" type="connector" idref="#_x0000_s1058"/>
        <o:r id="V:Rule47" type="connector" idref="#_x0000_s1041"/>
        <o:r id="V:Rule48" type="connector" idref="#_x0000_s1074"/>
        <o:r id="V:Rule49" type="connector" idref="#_x0000_s1049"/>
        <o:r id="V:Rule50" type="connector" idref="#_x0000_s1048"/>
        <o:r id="V:Rule51" type="connector" idref="#_x0000_s1046"/>
        <o:r id="V:Rule52" type="connector" idref="#_x0000_s1034"/>
        <o:r id="V:Rule53" type="connector" idref="#_x0000_s1073"/>
        <o:r id="V:Rule54" type="connector" idref="#_x0000_s1042"/>
        <o:r id="V:Rule55" type="connector" idref="#_x0000_s1053"/>
        <o:r id="V:Rule56" type="connector" idref="#_x0000_s1057"/>
        <o:r id="V:Rule57" type="connector" idref="#_x0000_s1056"/>
        <o:r id="V:Rule58" type="connector" idref="#_x0000_s1043"/>
        <o:r id="V:Rule59" type="connector" idref="#_x0000_s1031"/>
        <o:r id="V:Rule60" type="connector" idref="#_x0000_s1054"/>
        <o:r id="V:Rule61" type="connector" idref="#_x0000_s1050"/>
        <o:r id="V:Rule62" type="connector" idref="#_x0000_s1038"/>
        <o:r id="V:Rule63" type="connector" idref="#_x0000_s1065"/>
        <o:r id="V:Rule64" type="connector" idref="#_x0000_s1064"/>
        <o:r id="V:Rule65" type="connector" idref="#_x0000_s1075"/>
        <o:r id="V:Rule66" type="connector" idref="#_x0000_s1055"/>
        <o:r id="V:Rule67" type="connector" idref="#_x0000_s1059"/>
        <o:r id="V:Rule68" type="connector" idref="#_x0000_s1035"/>
        <o:r id="V:Rule69" type="connector" idref="#_x0000_s1033"/>
        <o:r id="V:Rule70" type="connector" idref="#_x0000_s1047"/>
        <o:r id="V:Rule71" type="connector" idref="#_x0000_s1029"/>
        <o:r id="V:Rule72" type="connector" idref="#_x0000_s1060"/>
        <o:r id="V:Rule73" type="connector" idref="#_x0000_s1066"/>
        <o:r id="V:Rule74" type="connector" idref="#_x0000_s1032"/>
        <o:r id="V:Rule75" type="connector" idref="#_x0000_s1061"/>
        <o:r id="V:Rule76" type="connector" idref="#_x0000_s1045"/>
        <o:r id="V:Rule77" type="connector" idref="#_x0000_s1039"/>
        <o:r id="V:Rule78" type="connector" idref="#_x0000_s1030"/>
        <o:r id="V:Rule79" type="connector" idref="#_x0000_s1052"/>
        <o:r id="V:Rule80" type="connector" idref="#_x0000_s1072"/>
        <o:r id="V:Rule81" type="connector" idref="#_x0000_s1044"/>
        <o:r id="V:Rule82" type="connector" idref="#_x0000_s1067"/>
        <o:r id="V:Rule83" type="connector" idref="#_x0000_s1037"/>
        <o:r id="V:Rule8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0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04AB"/>
    <w:pPr>
      <w:ind w:left="720"/>
      <w:contextualSpacing/>
    </w:pPr>
  </w:style>
  <w:style w:type="paragraph" w:customStyle="1" w:styleId="Style8">
    <w:name w:val="Style8"/>
    <w:basedOn w:val="a"/>
    <w:rsid w:val="004304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rsid w:val="004304AB"/>
    <w:rPr>
      <w:rFonts w:ascii="Times New Roman" w:hAnsi="Times New Roman" w:cs="Times New Roman" w:hint="default"/>
      <w:b/>
      <w:b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430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4A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3F1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F18C0"/>
  </w:style>
  <w:style w:type="paragraph" w:styleId="a9">
    <w:name w:val="footer"/>
    <w:basedOn w:val="a"/>
    <w:link w:val="aa"/>
    <w:uiPriority w:val="99"/>
    <w:semiHidden/>
    <w:unhideWhenUsed/>
    <w:rsid w:val="003F1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F18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966</Words>
  <Characters>5508</Characters>
  <Application>Microsoft Office Word</Application>
  <DocSecurity>0</DocSecurity>
  <Lines>45</Lines>
  <Paragraphs>12</Paragraphs>
  <ScaleCrop>false</ScaleCrop>
  <Company>Microsoft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4</cp:revision>
  <dcterms:created xsi:type="dcterms:W3CDTF">2013-02-08T11:19:00Z</dcterms:created>
  <dcterms:modified xsi:type="dcterms:W3CDTF">2013-02-10T22:17:00Z</dcterms:modified>
</cp:coreProperties>
</file>