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Default Extension="png" ContentType="image/png"/>
  <Override PartName="/word/diagrams/data3.xml" ContentType="application/vnd.openxmlformats-officedocument.drawingml.diagramData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929" w:rsidRPr="0098382E" w:rsidRDefault="00734929" w:rsidP="00734929">
      <w:pPr>
        <w:pStyle w:val="1"/>
        <w:spacing w:line="360" w:lineRule="auto"/>
        <w:ind w:left="0" w:firstLine="0"/>
        <w:contextualSpacing/>
        <w:jc w:val="both"/>
        <w:rPr>
          <w:rFonts w:ascii="Monotype Corsiva" w:hAnsi="Monotype Corsiva"/>
          <w:b/>
          <w:bCs/>
          <w:color w:val="FF0000"/>
          <w:sz w:val="52"/>
          <w:szCs w:val="52"/>
          <w:lang w:val="uk-UA"/>
        </w:rPr>
      </w:pPr>
      <w:r w:rsidRPr="0098382E">
        <w:rPr>
          <w:rFonts w:ascii="Monotype Corsiva" w:hAnsi="Monotype Corsiva"/>
          <w:b/>
          <w:bCs/>
          <w:color w:val="FF0000"/>
          <w:sz w:val="52"/>
          <w:szCs w:val="52"/>
          <w:lang w:val="uk-UA"/>
        </w:rPr>
        <w:t>Тема:</w:t>
      </w:r>
      <w:r w:rsidRPr="0098382E">
        <w:rPr>
          <w:rFonts w:ascii="Monotype Corsiva" w:eastAsia="Arial Unicode MS" w:hAnsi="Monotype Corsiva" w:cs="Arial Unicode MS"/>
          <w:b/>
          <w:bCs/>
          <w:i/>
          <w:iCs/>
          <w:color w:val="FF0000"/>
          <w:sz w:val="52"/>
          <w:szCs w:val="52"/>
          <w:u w:val="single"/>
          <w:lang w:val="uk-UA"/>
        </w:rPr>
        <w:t xml:space="preserve"> </w:t>
      </w:r>
      <w:r w:rsidRPr="0098382E">
        <w:rPr>
          <w:rFonts w:ascii="Monotype Corsiva" w:hAnsi="Monotype Corsiva"/>
          <w:b/>
          <w:bCs/>
          <w:i/>
          <w:iCs/>
          <w:color w:val="FF0000"/>
          <w:sz w:val="52"/>
          <w:szCs w:val="52"/>
          <w:u w:val="single"/>
          <w:lang w:val="uk-UA"/>
        </w:rPr>
        <w:t>Кримінальне право.   Поняття злочину</w:t>
      </w:r>
    </w:p>
    <w:p w:rsidR="00F92300" w:rsidRPr="0098382E" w:rsidRDefault="00734929" w:rsidP="00734929">
      <w:pPr>
        <w:pStyle w:val="1"/>
        <w:spacing w:line="360" w:lineRule="auto"/>
        <w:ind w:left="0" w:firstLine="0"/>
        <w:contextualSpacing/>
        <w:jc w:val="both"/>
        <w:rPr>
          <w:b/>
          <w:bCs/>
          <w:color w:val="FF0000"/>
          <w:sz w:val="28"/>
          <w:szCs w:val="28"/>
          <w:u w:val="single"/>
          <w:lang w:val="uk-UA"/>
        </w:rPr>
      </w:pPr>
      <w:r w:rsidRPr="0098382E">
        <w:rPr>
          <w:b/>
          <w:bCs/>
          <w:color w:val="FF0000"/>
          <w:sz w:val="28"/>
          <w:szCs w:val="28"/>
          <w:u w:val="single"/>
          <w:lang w:val="uk-UA"/>
        </w:rPr>
        <w:t>Мета</w:t>
      </w:r>
      <w:r w:rsidR="00F92300" w:rsidRPr="0098382E">
        <w:rPr>
          <w:b/>
          <w:bCs/>
          <w:color w:val="FF0000"/>
          <w:sz w:val="28"/>
          <w:szCs w:val="28"/>
          <w:u w:val="single"/>
          <w:lang w:val="uk-UA"/>
        </w:rPr>
        <w:t xml:space="preserve"> уроку</w:t>
      </w:r>
    </w:p>
    <w:p w:rsidR="00F92300" w:rsidRPr="00734929" w:rsidRDefault="00F92300" w:rsidP="00734929">
      <w:pPr>
        <w:pStyle w:val="2"/>
        <w:numPr>
          <w:ilvl w:val="0"/>
          <w:numId w:val="1"/>
        </w:numPr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Ознайомитися з поняттями  </w:t>
      </w:r>
      <w:proofErr w:type="spellStart"/>
      <w:r w:rsidRPr="00734929">
        <w:rPr>
          <w:color w:val="auto"/>
          <w:sz w:val="28"/>
          <w:szCs w:val="28"/>
          <w:lang w:val="uk-UA"/>
        </w:rPr>
        <w:t>“кримінальне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734929">
        <w:rPr>
          <w:color w:val="auto"/>
          <w:sz w:val="28"/>
          <w:szCs w:val="28"/>
          <w:lang w:val="uk-UA"/>
        </w:rPr>
        <w:t>право”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, </w:t>
      </w:r>
      <w:proofErr w:type="spellStart"/>
      <w:r w:rsidRPr="00734929">
        <w:rPr>
          <w:color w:val="auto"/>
          <w:sz w:val="28"/>
          <w:szCs w:val="28"/>
          <w:lang w:val="uk-UA"/>
        </w:rPr>
        <w:t>“злочин”</w:t>
      </w:r>
      <w:proofErr w:type="spellEnd"/>
      <w:r w:rsidRPr="00734929">
        <w:rPr>
          <w:color w:val="auto"/>
          <w:sz w:val="28"/>
          <w:szCs w:val="28"/>
          <w:lang w:val="uk-UA"/>
        </w:rPr>
        <w:t>, його складом та стадіями скоєння;</w:t>
      </w:r>
    </w:p>
    <w:p w:rsidR="00F92300" w:rsidRPr="00734929" w:rsidRDefault="00F92300" w:rsidP="00734929">
      <w:pPr>
        <w:pStyle w:val="2"/>
        <w:numPr>
          <w:ilvl w:val="0"/>
          <w:numId w:val="1"/>
        </w:numPr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поглибити знання , отримані у 9 класі;</w:t>
      </w:r>
    </w:p>
    <w:p w:rsidR="00F92300" w:rsidRPr="00734929" w:rsidRDefault="00F92300" w:rsidP="00734929">
      <w:pPr>
        <w:pStyle w:val="2"/>
        <w:numPr>
          <w:ilvl w:val="0"/>
          <w:numId w:val="1"/>
        </w:numPr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удосконалити навички опрацювання нормативно – правових документів, розвивати і давати правову оцінку життєвим ситуаціям, розв'язувати юридичні задачі;</w:t>
      </w:r>
    </w:p>
    <w:p w:rsidR="00F92300" w:rsidRPr="00734929" w:rsidRDefault="00F92300" w:rsidP="00734929">
      <w:pPr>
        <w:pStyle w:val="2"/>
        <w:numPr>
          <w:ilvl w:val="0"/>
          <w:numId w:val="1"/>
        </w:numPr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виховувати розуміння небезпеки кримінальних правопорушень, правову свідомість, негативне ставлення до злочину як суспільного явища і розуміння невідворотності покарання за вчинення злочину.</w:t>
      </w:r>
    </w:p>
    <w:p w:rsidR="00734929" w:rsidRPr="00734929" w:rsidRDefault="00734929" w:rsidP="00734929">
      <w:pPr>
        <w:pStyle w:val="1"/>
        <w:spacing w:line="360" w:lineRule="auto"/>
        <w:ind w:left="0" w:firstLine="0"/>
        <w:contextualSpacing/>
        <w:jc w:val="both"/>
        <w:rPr>
          <w:b/>
          <w:bCs/>
          <w:color w:val="auto"/>
          <w:sz w:val="28"/>
          <w:szCs w:val="28"/>
          <w:lang w:val="uk-UA"/>
        </w:rPr>
      </w:pPr>
      <w:r w:rsidRPr="00734929">
        <w:rPr>
          <w:b/>
          <w:bCs/>
          <w:color w:val="auto"/>
          <w:sz w:val="28"/>
          <w:szCs w:val="28"/>
          <w:lang w:val="uk-UA"/>
        </w:rPr>
        <w:t xml:space="preserve">Основні поняття: </w:t>
      </w:r>
      <w:r w:rsidRPr="00734929">
        <w:rPr>
          <w:bCs/>
          <w:color w:val="auto"/>
          <w:sz w:val="28"/>
          <w:szCs w:val="28"/>
          <w:lang w:val="uk-UA"/>
        </w:rPr>
        <w:t>кримінальне право, злочин, стадії скоєння злочину</w:t>
      </w:r>
    </w:p>
    <w:p w:rsidR="00734929" w:rsidRPr="00734929" w:rsidRDefault="00734929" w:rsidP="00734929">
      <w:pPr>
        <w:pStyle w:val="1"/>
        <w:spacing w:line="360" w:lineRule="auto"/>
        <w:ind w:left="0" w:firstLine="0"/>
        <w:contextualSpacing/>
        <w:jc w:val="both"/>
        <w:rPr>
          <w:b/>
          <w:bCs/>
          <w:color w:val="auto"/>
          <w:sz w:val="28"/>
          <w:szCs w:val="28"/>
        </w:rPr>
      </w:pPr>
      <w:proofErr w:type="spellStart"/>
      <w:r w:rsidRPr="00734929">
        <w:rPr>
          <w:b/>
          <w:bCs/>
          <w:color w:val="auto"/>
          <w:sz w:val="28"/>
          <w:szCs w:val="28"/>
        </w:rPr>
        <w:t>Обладнання</w:t>
      </w:r>
      <w:proofErr w:type="spellEnd"/>
      <w:r w:rsidRPr="00734929">
        <w:rPr>
          <w:b/>
          <w:bCs/>
          <w:color w:val="auto"/>
          <w:sz w:val="28"/>
          <w:szCs w:val="28"/>
        </w:rPr>
        <w:t xml:space="preserve">:  </w:t>
      </w:r>
      <w:proofErr w:type="spellStart"/>
      <w:r w:rsidRPr="00734929">
        <w:rPr>
          <w:bCs/>
          <w:color w:val="auto"/>
          <w:sz w:val="28"/>
          <w:szCs w:val="28"/>
        </w:rPr>
        <w:t>Кримінальний</w:t>
      </w:r>
      <w:proofErr w:type="spellEnd"/>
      <w:r w:rsidRPr="00734929">
        <w:rPr>
          <w:bCs/>
          <w:color w:val="auto"/>
          <w:sz w:val="28"/>
          <w:szCs w:val="28"/>
        </w:rPr>
        <w:t xml:space="preserve"> кодекс </w:t>
      </w:r>
      <w:proofErr w:type="spellStart"/>
      <w:r w:rsidRPr="00734929">
        <w:rPr>
          <w:bCs/>
          <w:color w:val="auto"/>
          <w:sz w:val="28"/>
          <w:szCs w:val="28"/>
        </w:rPr>
        <w:t>України</w:t>
      </w:r>
      <w:proofErr w:type="spellEnd"/>
      <w:r w:rsidRPr="00734929">
        <w:rPr>
          <w:bCs/>
          <w:color w:val="auto"/>
          <w:sz w:val="28"/>
          <w:szCs w:val="28"/>
        </w:rPr>
        <w:t xml:space="preserve">, </w:t>
      </w:r>
      <w:proofErr w:type="spellStart"/>
      <w:r w:rsidRPr="00734929">
        <w:rPr>
          <w:bCs/>
          <w:color w:val="auto"/>
          <w:sz w:val="28"/>
          <w:szCs w:val="28"/>
        </w:rPr>
        <w:t>презентація</w:t>
      </w:r>
      <w:proofErr w:type="spellEnd"/>
      <w:proofErr w:type="gramStart"/>
      <w:r w:rsidRPr="00734929">
        <w:rPr>
          <w:bCs/>
          <w:color w:val="auto"/>
          <w:sz w:val="28"/>
          <w:szCs w:val="28"/>
        </w:rPr>
        <w:t xml:space="preserve"> ,</w:t>
      </w:r>
      <w:proofErr w:type="gramEnd"/>
      <w:r w:rsidRPr="00734929">
        <w:rPr>
          <w:bCs/>
          <w:color w:val="auto"/>
          <w:sz w:val="28"/>
          <w:szCs w:val="28"/>
        </w:rPr>
        <w:t xml:space="preserve"> </w:t>
      </w:r>
      <w:proofErr w:type="spellStart"/>
      <w:r w:rsidRPr="00734929">
        <w:rPr>
          <w:bCs/>
          <w:color w:val="auto"/>
          <w:sz w:val="28"/>
          <w:szCs w:val="28"/>
        </w:rPr>
        <w:t>відеозаписи</w:t>
      </w:r>
      <w:proofErr w:type="spellEnd"/>
      <w:r w:rsidRPr="00734929">
        <w:rPr>
          <w:bCs/>
          <w:color w:val="auto"/>
          <w:sz w:val="28"/>
          <w:szCs w:val="28"/>
        </w:rPr>
        <w:t xml:space="preserve">, </w:t>
      </w:r>
      <w:proofErr w:type="spellStart"/>
      <w:r w:rsidRPr="00734929">
        <w:rPr>
          <w:bCs/>
          <w:color w:val="auto"/>
          <w:sz w:val="28"/>
          <w:szCs w:val="28"/>
        </w:rPr>
        <w:t>роздатковий</w:t>
      </w:r>
      <w:proofErr w:type="spellEnd"/>
      <w:r w:rsidRPr="00734929">
        <w:rPr>
          <w:bCs/>
          <w:color w:val="auto"/>
          <w:sz w:val="28"/>
          <w:szCs w:val="28"/>
        </w:rPr>
        <w:t xml:space="preserve"> </w:t>
      </w:r>
      <w:proofErr w:type="spellStart"/>
      <w:r w:rsidRPr="00734929">
        <w:rPr>
          <w:bCs/>
          <w:color w:val="auto"/>
          <w:sz w:val="28"/>
          <w:szCs w:val="28"/>
        </w:rPr>
        <w:t>матеріал</w:t>
      </w:r>
      <w:proofErr w:type="spellEnd"/>
      <w:r w:rsidRPr="00734929">
        <w:rPr>
          <w:bCs/>
          <w:color w:val="auto"/>
          <w:sz w:val="28"/>
          <w:szCs w:val="28"/>
        </w:rPr>
        <w:t xml:space="preserve">, </w:t>
      </w:r>
      <w:proofErr w:type="spellStart"/>
      <w:proofErr w:type="gramStart"/>
      <w:r w:rsidRPr="00734929">
        <w:rPr>
          <w:bCs/>
          <w:color w:val="auto"/>
          <w:sz w:val="28"/>
          <w:szCs w:val="28"/>
        </w:rPr>
        <w:t>п</w:t>
      </w:r>
      <w:proofErr w:type="gramEnd"/>
      <w:r w:rsidRPr="00734929">
        <w:rPr>
          <w:bCs/>
          <w:color w:val="auto"/>
          <w:sz w:val="28"/>
          <w:szCs w:val="28"/>
        </w:rPr>
        <w:t>ідручники</w:t>
      </w:r>
      <w:proofErr w:type="spellEnd"/>
    </w:p>
    <w:p w:rsidR="00734929" w:rsidRPr="00734929" w:rsidRDefault="00734929" w:rsidP="00734929">
      <w:pPr>
        <w:rPr>
          <w:rFonts w:ascii="Times New Roman" w:hAnsi="Times New Roman" w:cs="Times New Roman"/>
          <w:sz w:val="28"/>
          <w:szCs w:val="28"/>
        </w:rPr>
      </w:pPr>
      <w:r w:rsidRPr="00734929">
        <w:rPr>
          <w:rFonts w:ascii="Times New Roman" w:hAnsi="Times New Roman" w:cs="Times New Roman"/>
          <w:b/>
          <w:sz w:val="28"/>
          <w:szCs w:val="28"/>
        </w:rPr>
        <w:t xml:space="preserve">Тип уроку: </w:t>
      </w:r>
      <w:proofErr w:type="spellStart"/>
      <w:r w:rsidRPr="00734929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734929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Pr="00734929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</w:p>
    <w:p w:rsidR="00734929" w:rsidRPr="0098382E" w:rsidRDefault="00734929" w:rsidP="00734929">
      <w:pPr>
        <w:pStyle w:val="1"/>
        <w:spacing w:line="360" w:lineRule="auto"/>
        <w:ind w:left="0" w:firstLine="0"/>
        <w:contextualSpacing/>
        <w:jc w:val="center"/>
        <w:rPr>
          <w:b/>
          <w:bCs/>
          <w:color w:val="auto"/>
          <w:sz w:val="28"/>
          <w:szCs w:val="28"/>
        </w:rPr>
      </w:pPr>
    </w:p>
    <w:p w:rsidR="00734929" w:rsidRPr="00734929" w:rsidRDefault="00734929" w:rsidP="0073492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34929">
        <w:rPr>
          <w:rFonts w:ascii="Times New Roman" w:hAnsi="Times New Roman" w:cs="Times New Roman"/>
          <w:sz w:val="28"/>
          <w:szCs w:val="28"/>
        </w:rPr>
        <w:t>Хід</w:t>
      </w:r>
      <w:proofErr w:type="spellEnd"/>
      <w:r w:rsidRPr="00734929">
        <w:rPr>
          <w:rFonts w:ascii="Times New Roman" w:hAnsi="Times New Roman" w:cs="Times New Roman"/>
          <w:sz w:val="28"/>
          <w:szCs w:val="28"/>
        </w:rPr>
        <w:t xml:space="preserve"> уроку</w:t>
      </w:r>
    </w:p>
    <w:p w:rsidR="00734929" w:rsidRPr="00734929" w:rsidRDefault="00734929" w:rsidP="00734929">
      <w:pPr>
        <w:pStyle w:val="1"/>
        <w:spacing w:line="360" w:lineRule="auto"/>
        <w:ind w:left="0" w:firstLine="0"/>
        <w:contextualSpacing/>
        <w:jc w:val="both"/>
        <w:rPr>
          <w:b/>
          <w:bCs/>
          <w:color w:val="auto"/>
          <w:sz w:val="28"/>
          <w:szCs w:val="28"/>
        </w:rPr>
      </w:pPr>
      <w:r w:rsidRPr="00734929">
        <w:rPr>
          <w:b/>
          <w:bCs/>
          <w:color w:val="auto"/>
          <w:sz w:val="28"/>
          <w:szCs w:val="28"/>
        </w:rPr>
        <w:t xml:space="preserve">І. </w:t>
      </w:r>
      <w:proofErr w:type="spellStart"/>
      <w:r w:rsidRPr="00734929">
        <w:rPr>
          <w:b/>
          <w:bCs/>
          <w:color w:val="auto"/>
          <w:sz w:val="28"/>
          <w:szCs w:val="28"/>
        </w:rPr>
        <w:t>Організаційний</w:t>
      </w:r>
      <w:proofErr w:type="spellEnd"/>
      <w:r w:rsidRPr="00734929">
        <w:rPr>
          <w:b/>
          <w:bCs/>
          <w:color w:val="auto"/>
          <w:sz w:val="28"/>
          <w:szCs w:val="28"/>
        </w:rPr>
        <w:t xml:space="preserve"> момент.</w:t>
      </w:r>
    </w:p>
    <w:p w:rsidR="00734929" w:rsidRPr="0098382E" w:rsidRDefault="00734929" w:rsidP="00734929">
      <w:pPr>
        <w:rPr>
          <w:rFonts w:ascii="Times New Roman" w:hAnsi="Times New Roman" w:cs="Times New Roman"/>
          <w:b/>
          <w:sz w:val="28"/>
          <w:szCs w:val="28"/>
        </w:rPr>
      </w:pPr>
      <w:r w:rsidRPr="0098382E">
        <w:rPr>
          <w:rFonts w:ascii="Times New Roman" w:hAnsi="Times New Roman" w:cs="Times New Roman"/>
          <w:b/>
          <w:sz w:val="28"/>
          <w:szCs w:val="28"/>
        </w:rPr>
        <w:t xml:space="preserve">ІІ. </w:t>
      </w:r>
      <w:proofErr w:type="spellStart"/>
      <w:r w:rsidRPr="0098382E">
        <w:rPr>
          <w:rFonts w:ascii="Times New Roman" w:hAnsi="Times New Roman" w:cs="Times New Roman"/>
          <w:b/>
          <w:sz w:val="28"/>
          <w:szCs w:val="28"/>
        </w:rPr>
        <w:t>Мотивація</w:t>
      </w:r>
      <w:proofErr w:type="spellEnd"/>
      <w:r w:rsidRPr="0098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382E">
        <w:rPr>
          <w:rFonts w:ascii="Times New Roman" w:hAnsi="Times New Roman" w:cs="Times New Roman"/>
          <w:b/>
          <w:sz w:val="28"/>
          <w:szCs w:val="28"/>
        </w:rPr>
        <w:t>навчальної</w:t>
      </w:r>
      <w:proofErr w:type="spellEnd"/>
      <w:r w:rsidRPr="0098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382E">
        <w:rPr>
          <w:rFonts w:ascii="Times New Roman" w:hAnsi="Times New Roman" w:cs="Times New Roman"/>
          <w:b/>
          <w:sz w:val="28"/>
          <w:szCs w:val="28"/>
        </w:rPr>
        <w:t>навчальної</w:t>
      </w:r>
      <w:proofErr w:type="spellEnd"/>
      <w:r w:rsidRPr="0098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382E"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</w:p>
    <w:p w:rsidR="000A713E" w:rsidRPr="000A713E" w:rsidRDefault="000A713E" w:rsidP="000A713E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A713E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правовидносини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регулюються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кримінальним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правом?</w:t>
      </w:r>
    </w:p>
    <w:p w:rsidR="000A713E" w:rsidRPr="000A713E" w:rsidRDefault="000A713E" w:rsidP="000A713E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0A713E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називаються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правопорушення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порушують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кримінальне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13E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0A713E">
        <w:rPr>
          <w:rFonts w:ascii="Times New Roman" w:hAnsi="Times New Roman" w:cs="Times New Roman"/>
          <w:sz w:val="28"/>
          <w:szCs w:val="28"/>
        </w:rPr>
        <w:t>?</w:t>
      </w:r>
    </w:p>
    <w:p w:rsidR="000A713E" w:rsidRDefault="000A713E" w:rsidP="000A713E">
      <w:pPr>
        <w:pStyle w:val="1"/>
        <w:spacing w:line="360" w:lineRule="auto"/>
        <w:ind w:left="0" w:firstLine="0"/>
        <w:contextualSpacing/>
        <w:jc w:val="both"/>
        <w:rPr>
          <w:b/>
          <w:bCs/>
          <w:color w:val="auto"/>
          <w:sz w:val="28"/>
          <w:szCs w:val="28"/>
          <w:lang w:val="en-US"/>
        </w:rPr>
      </w:pPr>
      <w:proofErr w:type="gramStart"/>
      <w:r>
        <w:rPr>
          <w:b/>
          <w:bCs/>
          <w:color w:val="auto"/>
          <w:sz w:val="28"/>
          <w:szCs w:val="28"/>
          <w:lang w:val="en-US"/>
        </w:rPr>
        <w:t>ІІІ.</w:t>
      </w:r>
      <w:proofErr w:type="gram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Вивчення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нового</w:t>
      </w:r>
      <w:proofErr w:type="spellEnd"/>
      <w:r>
        <w:rPr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  <w:lang w:val="en-US"/>
        </w:rPr>
        <w:t>матеріалу</w:t>
      </w:r>
      <w:proofErr w:type="spellEnd"/>
    </w:p>
    <w:p w:rsidR="000A713E" w:rsidRDefault="00F92300" w:rsidP="00734929">
      <w:pPr>
        <w:pStyle w:val="1"/>
        <w:spacing w:line="360" w:lineRule="auto"/>
        <w:ind w:left="0" w:firstLine="0"/>
        <w:contextualSpacing/>
        <w:jc w:val="center"/>
        <w:rPr>
          <w:b/>
          <w:bCs/>
          <w:color w:val="auto"/>
          <w:sz w:val="28"/>
          <w:szCs w:val="28"/>
          <w:lang w:val="en-US"/>
        </w:rPr>
      </w:pPr>
      <w:r w:rsidRPr="00734929">
        <w:rPr>
          <w:b/>
          <w:bCs/>
          <w:color w:val="auto"/>
          <w:sz w:val="28"/>
          <w:szCs w:val="28"/>
          <w:lang w:val="uk-UA"/>
        </w:rPr>
        <w:t>ПЛАН</w:t>
      </w:r>
    </w:p>
    <w:p w:rsidR="00F92300" w:rsidRPr="000A713E" w:rsidRDefault="00F92300" w:rsidP="000A713E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A713E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Загальна характеристика кримінального права.</w:t>
      </w:r>
    </w:p>
    <w:p w:rsidR="00F92300" w:rsidRPr="000A713E" w:rsidRDefault="00F92300" w:rsidP="000A713E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A713E">
        <w:rPr>
          <w:rFonts w:ascii="Times New Roman" w:hAnsi="Times New Roman" w:cs="Times New Roman"/>
          <w:sz w:val="28"/>
          <w:szCs w:val="28"/>
          <w:lang w:val="uk-UA"/>
        </w:rPr>
        <w:t>Поняття злочину. Склад злочину. Види злочинів.</w:t>
      </w:r>
    </w:p>
    <w:p w:rsidR="00F92300" w:rsidRPr="000A713E" w:rsidRDefault="00F92300" w:rsidP="000A713E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A713E">
        <w:rPr>
          <w:rFonts w:ascii="Times New Roman" w:hAnsi="Times New Roman" w:cs="Times New Roman"/>
          <w:sz w:val="28"/>
          <w:szCs w:val="28"/>
          <w:lang w:val="uk-UA"/>
        </w:rPr>
        <w:t>Стадії скоєння злочину. Співучасть у злочині.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</w:p>
    <w:p w:rsidR="00F92300" w:rsidRPr="00765D61" w:rsidRDefault="00765D61" w:rsidP="00734929">
      <w:pPr>
        <w:pStyle w:val="1"/>
        <w:spacing w:line="360" w:lineRule="auto"/>
        <w:contextualSpacing/>
        <w:rPr>
          <w:b/>
          <w:color w:val="auto"/>
          <w:sz w:val="32"/>
          <w:szCs w:val="32"/>
          <w:u w:val="single"/>
        </w:rPr>
      </w:pPr>
      <w:r w:rsidRPr="00765D61">
        <w:rPr>
          <w:b/>
          <w:color w:val="auto"/>
          <w:sz w:val="32"/>
          <w:szCs w:val="32"/>
          <w:u w:val="single"/>
        </w:rPr>
        <w:t>1.</w:t>
      </w:r>
      <w:r w:rsidRPr="00765D61">
        <w:rPr>
          <w:b/>
          <w:sz w:val="32"/>
          <w:szCs w:val="32"/>
          <w:u w:val="single"/>
          <w:lang w:val="uk-UA"/>
        </w:rPr>
        <w:t xml:space="preserve"> Загальна характеристика кримінального права</w:t>
      </w:r>
    </w:p>
    <w:p w:rsidR="00F92300" w:rsidRPr="00734929" w:rsidRDefault="00765D61" w:rsidP="000A713E">
      <w:pPr>
        <w:pStyle w:val="2"/>
        <w:spacing w:line="360" w:lineRule="auto"/>
        <w:ind w:left="0" w:firstLine="0"/>
        <w:contextualSpacing/>
        <w:rPr>
          <w:color w:val="auto"/>
          <w:sz w:val="28"/>
          <w:szCs w:val="28"/>
          <w:lang w:val="uk-UA"/>
        </w:rPr>
      </w:pPr>
      <w:r w:rsidRPr="00765D61">
        <w:rPr>
          <w:b/>
          <w:bCs/>
          <w:color w:val="auto"/>
          <w:sz w:val="28"/>
          <w:szCs w:val="28"/>
        </w:rPr>
        <w:t xml:space="preserve">1. </w:t>
      </w:r>
      <w:r w:rsidR="00F92300" w:rsidRPr="00734929">
        <w:rPr>
          <w:b/>
          <w:bCs/>
          <w:color w:val="auto"/>
          <w:sz w:val="28"/>
          <w:szCs w:val="28"/>
          <w:lang w:val="uk-UA"/>
        </w:rPr>
        <w:t>Кримінальне право - галузь права, норми якої встановлюють засади відповідальності за скоєння злочинів, їх види й покарання за них</w:t>
      </w:r>
      <w:r w:rsidR="00F92300" w:rsidRPr="00734929">
        <w:rPr>
          <w:color w:val="auto"/>
          <w:sz w:val="28"/>
          <w:szCs w:val="28"/>
          <w:lang w:val="uk-UA"/>
        </w:rPr>
        <w:t>.</w:t>
      </w:r>
    </w:p>
    <w:p w:rsidR="00F92300" w:rsidRPr="00734929" w:rsidRDefault="00F92300" w:rsidP="00765D61">
      <w:pPr>
        <w:pStyle w:val="2"/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5 квітня 2001 року ВРУ був прийнятий новий Кримінальний кодекс України, який вступив в дію </w:t>
      </w:r>
    </w:p>
    <w:p w:rsidR="00F92300" w:rsidRPr="00734929" w:rsidRDefault="00F92300" w:rsidP="00765D61">
      <w:pPr>
        <w:pStyle w:val="2"/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1 вересня 2001 року. Кримінальний кодекс розділений на Загальну і Особливу частини. </w:t>
      </w:r>
    </w:p>
    <w:p w:rsidR="00F92300" w:rsidRPr="00734929" w:rsidRDefault="00F92300" w:rsidP="00765D61">
      <w:pPr>
        <w:pStyle w:val="2"/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b/>
          <w:bCs/>
          <w:color w:val="auto"/>
          <w:sz w:val="28"/>
          <w:szCs w:val="28"/>
          <w:u w:val="single"/>
          <w:lang w:val="uk-UA"/>
        </w:rPr>
        <w:t>Загальна частина</w:t>
      </w:r>
      <w:r w:rsidRPr="00734929">
        <w:rPr>
          <w:color w:val="auto"/>
          <w:sz w:val="28"/>
          <w:szCs w:val="28"/>
          <w:lang w:val="uk-UA"/>
        </w:rPr>
        <w:t xml:space="preserve"> передбачає норми, в яких виражені завдання КК України. </w:t>
      </w:r>
    </w:p>
    <w:p w:rsidR="00F92300" w:rsidRPr="00734929" w:rsidRDefault="00F92300" w:rsidP="00765D61">
      <w:pPr>
        <w:pStyle w:val="2"/>
        <w:spacing w:line="360" w:lineRule="auto"/>
        <w:ind w:left="540" w:hanging="540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b/>
          <w:bCs/>
          <w:color w:val="auto"/>
          <w:sz w:val="28"/>
          <w:szCs w:val="28"/>
          <w:u w:val="single"/>
          <w:lang w:val="uk-UA"/>
        </w:rPr>
        <w:t>Особлива частина</w:t>
      </w:r>
      <w:r w:rsidRPr="00734929">
        <w:rPr>
          <w:color w:val="auto"/>
          <w:sz w:val="28"/>
          <w:szCs w:val="28"/>
          <w:lang w:val="uk-UA"/>
        </w:rPr>
        <w:t xml:space="preserve"> визначає кримінальну  відповідальність за окремі злочини і покарання до осіб, які їх вчинили.</w:t>
      </w:r>
    </w:p>
    <w:p w:rsidR="00F92300" w:rsidRPr="00734929" w:rsidRDefault="00765D61" w:rsidP="00765D61">
      <w:pPr>
        <w:pStyle w:val="1"/>
        <w:spacing w:line="360" w:lineRule="auto"/>
        <w:ind w:left="0" w:firstLine="0"/>
        <w:contextualSpacing/>
        <w:rPr>
          <w:b/>
          <w:bCs/>
          <w:color w:val="auto"/>
          <w:sz w:val="28"/>
          <w:szCs w:val="28"/>
          <w:lang w:val="uk-UA"/>
        </w:rPr>
      </w:pPr>
      <w:r>
        <w:rPr>
          <w:b/>
          <w:bCs/>
          <w:color w:val="auto"/>
          <w:sz w:val="28"/>
          <w:szCs w:val="28"/>
          <w:lang w:val="en-US"/>
        </w:rPr>
        <w:t xml:space="preserve">2. </w:t>
      </w:r>
      <w:r w:rsidR="00F92300" w:rsidRPr="00734929">
        <w:rPr>
          <w:b/>
          <w:bCs/>
          <w:color w:val="auto"/>
          <w:sz w:val="28"/>
          <w:szCs w:val="28"/>
          <w:lang w:val="uk-UA"/>
        </w:rPr>
        <w:t>Джерела кримінального права України:</w:t>
      </w:r>
    </w:p>
    <w:p w:rsidR="00F92300" w:rsidRPr="00734929" w:rsidRDefault="00F92300" w:rsidP="00734929">
      <w:pPr>
        <w:pStyle w:val="2"/>
        <w:numPr>
          <w:ilvl w:val="0"/>
          <w:numId w:val="4"/>
        </w:numPr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Конституція України;</w:t>
      </w:r>
    </w:p>
    <w:p w:rsidR="00F92300" w:rsidRPr="00734929" w:rsidRDefault="00F92300" w:rsidP="00734929">
      <w:pPr>
        <w:pStyle w:val="2"/>
        <w:numPr>
          <w:ilvl w:val="0"/>
          <w:numId w:val="4"/>
        </w:numPr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proofErr w:type="spellStart"/>
      <w:r w:rsidRPr="00734929">
        <w:rPr>
          <w:color w:val="auto"/>
          <w:sz w:val="28"/>
          <w:szCs w:val="28"/>
          <w:lang w:val="uk-UA"/>
        </w:rPr>
        <w:t>ррішення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Конституційного Суду України про неконституційність кримінальних законів або норм;</w:t>
      </w:r>
    </w:p>
    <w:p w:rsidR="00F92300" w:rsidRPr="00734929" w:rsidRDefault="00F92300" w:rsidP="00734929">
      <w:pPr>
        <w:pStyle w:val="2"/>
        <w:numPr>
          <w:ilvl w:val="0"/>
          <w:numId w:val="4"/>
        </w:numPr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укладені  і належним чином ратифіковані Україною міжнародні договори;</w:t>
      </w:r>
    </w:p>
    <w:p w:rsidR="00F92300" w:rsidRPr="00734929" w:rsidRDefault="00F92300" w:rsidP="00734929">
      <w:pPr>
        <w:pStyle w:val="2"/>
        <w:numPr>
          <w:ilvl w:val="0"/>
          <w:numId w:val="4"/>
        </w:numPr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Кримінальний кодекс України.</w:t>
      </w:r>
    </w:p>
    <w:p w:rsidR="00F92300" w:rsidRPr="00415607" w:rsidRDefault="00415607" w:rsidP="00734929">
      <w:pPr>
        <w:pStyle w:val="1"/>
        <w:spacing w:line="360" w:lineRule="auto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uk-UA"/>
        </w:rPr>
        <w:br w:type="page"/>
      </w:r>
      <w:r w:rsidR="00FA3692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6148077" cy="4611504"/>
            <wp:effectExtent l="57150" t="57150" r="43173" b="0"/>
            <wp:docPr id="1" name="Схе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765D61" w:rsidRPr="00765D61" w:rsidRDefault="00765D61" w:rsidP="00765D61">
      <w:pPr>
        <w:pStyle w:val="1"/>
        <w:spacing w:line="360" w:lineRule="auto"/>
        <w:ind w:left="360" w:firstLine="0"/>
        <w:contextualSpacing/>
        <w:rPr>
          <w:b/>
          <w:color w:val="auto"/>
          <w:sz w:val="36"/>
          <w:szCs w:val="36"/>
        </w:rPr>
      </w:pPr>
      <w:r w:rsidRPr="0098382E">
        <w:rPr>
          <w:b/>
          <w:sz w:val="36"/>
          <w:szCs w:val="36"/>
        </w:rPr>
        <w:t>2.</w:t>
      </w:r>
      <w:r w:rsidRPr="00765D61">
        <w:rPr>
          <w:b/>
          <w:sz w:val="36"/>
          <w:szCs w:val="36"/>
          <w:lang w:val="uk-UA"/>
        </w:rPr>
        <w:t>Поняття злочину. Склад злочину. Види злочинів</w:t>
      </w:r>
    </w:p>
    <w:p w:rsidR="00F92300" w:rsidRPr="00765D61" w:rsidRDefault="00F92300" w:rsidP="00765D61">
      <w:pPr>
        <w:pStyle w:val="1"/>
        <w:spacing w:line="360" w:lineRule="auto"/>
        <w:ind w:left="360" w:firstLine="0"/>
        <w:contextualSpacing/>
        <w:rPr>
          <w:b/>
          <w:color w:val="auto"/>
          <w:sz w:val="28"/>
          <w:szCs w:val="28"/>
          <w:lang w:val="uk-UA"/>
        </w:rPr>
      </w:pPr>
      <w:r w:rsidRPr="00765D61">
        <w:rPr>
          <w:b/>
          <w:color w:val="auto"/>
          <w:sz w:val="28"/>
          <w:szCs w:val="28"/>
          <w:lang w:val="uk-UA"/>
        </w:rPr>
        <w:t xml:space="preserve">Перегляд </w:t>
      </w:r>
      <w:proofErr w:type="spellStart"/>
      <w:r w:rsidRPr="00765D61">
        <w:rPr>
          <w:b/>
          <w:color w:val="auto"/>
          <w:sz w:val="28"/>
          <w:szCs w:val="28"/>
          <w:lang w:val="uk-UA"/>
        </w:rPr>
        <w:t>відеороліків</w:t>
      </w:r>
      <w:proofErr w:type="spellEnd"/>
    </w:p>
    <w:p w:rsidR="00F92300" w:rsidRPr="00734929" w:rsidRDefault="00F92300" w:rsidP="00765D61">
      <w:pPr>
        <w:pStyle w:val="1"/>
        <w:spacing w:line="360" w:lineRule="auto"/>
        <w:ind w:left="0" w:firstLine="567"/>
        <w:contextualSpacing/>
        <w:jc w:val="both"/>
        <w:rPr>
          <w:color w:val="auto"/>
          <w:sz w:val="28"/>
          <w:szCs w:val="28"/>
          <w:lang w:val="uk-UA"/>
        </w:rPr>
      </w:pPr>
      <w:r w:rsidRPr="00765D61">
        <w:rPr>
          <w:bCs/>
          <w:i/>
          <w:color w:val="auto"/>
          <w:sz w:val="28"/>
          <w:szCs w:val="28"/>
          <w:lang w:val="uk-UA"/>
        </w:rPr>
        <w:t xml:space="preserve">Метод </w:t>
      </w:r>
      <w:proofErr w:type="spellStart"/>
      <w:r w:rsidRPr="00765D61">
        <w:rPr>
          <w:bCs/>
          <w:i/>
          <w:color w:val="auto"/>
          <w:sz w:val="28"/>
          <w:szCs w:val="28"/>
          <w:lang w:val="uk-UA"/>
        </w:rPr>
        <w:t>“Мікрофон</w:t>
      </w:r>
      <w:r w:rsidRPr="00734929">
        <w:rPr>
          <w:b/>
          <w:bCs/>
          <w:color w:val="auto"/>
          <w:sz w:val="28"/>
          <w:szCs w:val="28"/>
          <w:lang w:val="uk-UA"/>
        </w:rPr>
        <w:t>”</w:t>
      </w:r>
      <w:proofErr w:type="spellEnd"/>
      <w:r w:rsidR="00765D61" w:rsidRPr="00765D61">
        <w:rPr>
          <w:b/>
          <w:bCs/>
          <w:color w:val="auto"/>
          <w:sz w:val="28"/>
          <w:szCs w:val="28"/>
        </w:rPr>
        <w:t xml:space="preserve"> </w:t>
      </w:r>
      <w:r w:rsidRPr="00734929">
        <w:rPr>
          <w:color w:val="auto"/>
          <w:sz w:val="28"/>
          <w:szCs w:val="28"/>
          <w:lang w:val="uk-UA"/>
        </w:rPr>
        <w:t xml:space="preserve">Фрагменти якого поняття зображені на фото та  у </w:t>
      </w:r>
      <w:proofErr w:type="spellStart"/>
      <w:r w:rsidRPr="00734929">
        <w:rPr>
          <w:color w:val="auto"/>
          <w:sz w:val="28"/>
          <w:szCs w:val="28"/>
          <w:lang w:val="uk-UA"/>
        </w:rPr>
        <w:t>відеороліках</w:t>
      </w:r>
      <w:proofErr w:type="spellEnd"/>
      <w:r w:rsidRPr="00734929">
        <w:rPr>
          <w:color w:val="auto"/>
          <w:sz w:val="28"/>
          <w:szCs w:val="28"/>
          <w:lang w:val="uk-UA"/>
        </w:rPr>
        <w:t>?</w:t>
      </w:r>
    </w:p>
    <w:p w:rsidR="00F92300" w:rsidRPr="00734929" w:rsidRDefault="00F92300" w:rsidP="00765D61">
      <w:pPr>
        <w:pStyle w:val="1"/>
        <w:spacing w:line="360" w:lineRule="auto"/>
        <w:ind w:left="0" w:firstLine="567"/>
        <w:contextualSpacing/>
        <w:jc w:val="both"/>
        <w:rPr>
          <w:color w:val="auto"/>
          <w:sz w:val="28"/>
          <w:szCs w:val="28"/>
          <w:lang w:val="uk-UA"/>
        </w:rPr>
      </w:pPr>
      <w:r w:rsidRPr="00734929">
        <w:rPr>
          <w:b/>
          <w:bCs/>
          <w:color w:val="auto"/>
          <w:sz w:val="28"/>
          <w:szCs w:val="28"/>
          <w:lang w:val="uk-UA"/>
        </w:rPr>
        <w:t xml:space="preserve">Злочин </w:t>
      </w:r>
      <w:proofErr w:type="spellStart"/>
      <w:r w:rsidRPr="00734929">
        <w:rPr>
          <w:b/>
          <w:bCs/>
          <w:color w:val="auto"/>
          <w:sz w:val="28"/>
          <w:szCs w:val="28"/>
          <w:lang w:val="uk-UA"/>
        </w:rPr>
        <w:t>-</w:t>
      </w:r>
      <w:r w:rsidRPr="00734929">
        <w:rPr>
          <w:color w:val="auto"/>
          <w:sz w:val="28"/>
          <w:szCs w:val="28"/>
          <w:lang w:val="uk-UA"/>
        </w:rPr>
        <w:t>суспільно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небезпечне протиправне діяння (дія чи бездіяльність), яке скоєне суб'єктом злочину (тобто, особою, яка може нести за нього відповідальність), передбачене Кримінальним кодексом України</w:t>
      </w:r>
    </w:p>
    <w:p w:rsidR="00F92300" w:rsidRPr="00734929" w:rsidRDefault="00FA3692" w:rsidP="00734929">
      <w:pPr>
        <w:pStyle w:val="1"/>
        <w:spacing w:line="360" w:lineRule="auto"/>
        <w:contextualSpacing/>
        <w:rPr>
          <w:color w:val="auto"/>
          <w:sz w:val="28"/>
          <w:szCs w:val="28"/>
          <w:lang w:val="uk-UA"/>
        </w:rPr>
      </w:pPr>
      <w:r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412855" cy="2719284"/>
            <wp:effectExtent l="76200" t="38100" r="54495" b="62016"/>
            <wp:docPr id="2" name="Схе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b/>
          <w:bCs/>
          <w:color w:val="auto"/>
          <w:sz w:val="28"/>
          <w:szCs w:val="28"/>
          <w:lang w:val="uk-UA"/>
        </w:rPr>
        <w:t xml:space="preserve">Склад  злочину </w:t>
      </w:r>
      <w:r w:rsidRPr="00734929">
        <w:rPr>
          <w:color w:val="auto"/>
          <w:sz w:val="28"/>
          <w:szCs w:val="28"/>
          <w:lang w:val="uk-UA"/>
        </w:rPr>
        <w:t>- це сукупність встановлених кримінальним законом об'єктивних і суб'єктивних ознак, які характеризують злочин.</w:t>
      </w:r>
    </w:p>
    <w:p w:rsidR="00F92300" w:rsidRPr="00734929" w:rsidRDefault="00FA3692" w:rsidP="00734929">
      <w:pPr>
        <w:pStyle w:val="1"/>
        <w:spacing w:line="360" w:lineRule="auto"/>
        <w:ind w:left="0" w:firstLine="0"/>
        <w:contextualSpacing/>
        <w:jc w:val="center"/>
        <w:rPr>
          <w:color w:val="auto"/>
          <w:sz w:val="28"/>
          <w:szCs w:val="28"/>
          <w:lang w:val="uk-UA"/>
        </w:rPr>
      </w:pPr>
      <w:r>
        <w:rPr>
          <w:noProof/>
          <w:color w:val="auto"/>
          <w:sz w:val="28"/>
          <w:szCs w:val="28"/>
        </w:rPr>
        <w:drawing>
          <wp:inline distT="0" distB="0" distL="0" distR="0">
            <wp:extent cx="6158230" cy="4671060"/>
            <wp:effectExtent l="0" t="0" r="0" b="0"/>
            <wp:docPr id="3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5"/>
                    <pic:cNvPicPr>
                      <a:picLocks noChangeArrowheads="1"/>
                    </pic:cNvPicPr>
                  </pic:nvPicPr>
                  <pic:blipFill>
                    <a:blip r:embed="rId13"/>
                    <a:srcRect l="-15446" r="-15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467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  <w:lang w:val="uk-UA"/>
        </w:rPr>
      </w:pPr>
    </w:p>
    <w:p w:rsidR="00765D61" w:rsidRDefault="00FA3692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439920" cy="323913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4549" t="23663" r="19937" b="16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920" cy="323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D61" w:rsidRDefault="00765D61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  <w:lang w:val="en-US"/>
        </w:rPr>
      </w:pPr>
    </w:p>
    <w:p w:rsidR="00765D61" w:rsidRDefault="00FA3692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406900" cy="34480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4831" t="24167" r="20528" b="15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D61" w:rsidRPr="00F525DE" w:rsidRDefault="00F525DE" w:rsidP="00F525DE">
      <w:pPr>
        <w:pStyle w:val="2"/>
        <w:numPr>
          <w:ilvl w:val="0"/>
          <w:numId w:val="11"/>
        </w:numPr>
        <w:spacing w:line="360" w:lineRule="auto"/>
        <w:contextualSpacing/>
        <w:rPr>
          <w:b/>
          <w:color w:val="auto"/>
          <w:sz w:val="36"/>
          <w:szCs w:val="36"/>
        </w:rPr>
      </w:pPr>
      <w:r w:rsidRPr="00F525DE">
        <w:rPr>
          <w:b/>
          <w:sz w:val="36"/>
          <w:szCs w:val="36"/>
          <w:lang w:val="uk-UA"/>
        </w:rPr>
        <w:t>Стадії скоєння злочину. Співучасть у злочині</w:t>
      </w:r>
    </w:p>
    <w:p w:rsidR="00765D61" w:rsidRPr="00F525DE" w:rsidRDefault="00765D61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</w:rPr>
      </w:pPr>
    </w:p>
    <w:p w:rsidR="00765D61" w:rsidRPr="00F525DE" w:rsidRDefault="00765D61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</w:rPr>
      </w:pPr>
    </w:p>
    <w:p w:rsidR="00765D61" w:rsidRPr="00F525DE" w:rsidRDefault="00765D61" w:rsidP="00765D61"/>
    <w:p w:rsidR="00765D61" w:rsidRDefault="00FA3692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  <w:lang w:val="en-US"/>
        </w:rPr>
      </w:pPr>
      <w:r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243830" cy="2908300"/>
            <wp:effectExtent l="19050" t="0" r="0" b="0"/>
            <wp:docPr id="6" name="Схе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8"/>
                    <pic:cNvPicPr>
                      <a:picLocks noChangeArrowheads="1"/>
                    </pic:cNvPicPr>
                  </pic:nvPicPr>
                  <pic:blipFill>
                    <a:blip r:embed="rId16"/>
                    <a:srcRect t="-11493" b="-10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0" cy="290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jc w:val="center"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Співучасть - це умисна спільна участь двох чи більше осіб у вчиненні злочину.</w:t>
      </w:r>
    </w:p>
    <w:p w:rsidR="00F92300" w:rsidRPr="00734929" w:rsidRDefault="00F92300" w:rsidP="00F525DE">
      <w:pPr>
        <w:pStyle w:val="2"/>
        <w:numPr>
          <w:ilvl w:val="0"/>
          <w:numId w:val="5"/>
        </w:numPr>
        <w:ind w:left="0" w:firstLine="539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1. Співучасть є тільки там, де у вчиненні злочину беруть участь хоча б дві особи.</w:t>
      </w:r>
    </w:p>
    <w:p w:rsidR="00F92300" w:rsidRPr="00734929" w:rsidRDefault="00F92300" w:rsidP="00F525DE">
      <w:pPr>
        <w:pStyle w:val="2"/>
        <w:numPr>
          <w:ilvl w:val="0"/>
          <w:numId w:val="5"/>
        </w:numPr>
        <w:ind w:left="0" w:firstLine="539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2. Співучасть - це спільна діяльність.</w:t>
      </w:r>
    </w:p>
    <w:p w:rsidR="00F525DE" w:rsidRPr="00F525DE" w:rsidRDefault="00F92300" w:rsidP="00F525DE">
      <w:pPr>
        <w:pStyle w:val="2"/>
        <w:numPr>
          <w:ilvl w:val="0"/>
          <w:numId w:val="5"/>
        </w:numPr>
        <w:ind w:left="0" w:firstLine="539"/>
        <w:contextualSpacing/>
        <w:rPr>
          <w:color w:val="auto"/>
          <w:sz w:val="28"/>
          <w:szCs w:val="28"/>
          <w:lang w:val="uk-UA"/>
        </w:rPr>
      </w:pPr>
      <w:r w:rsidRPr="00F525DE">
        <w:rPr>
          <w:color w:val="auto"/>
          <w:sz w:val="28"/>
          <w:szCs w:val="28"/>
          <w:lang w:val="uk-UA"/>
        </w:rPr>
        <w:t>3. Всі особи, які беруть участь у злочині, діють умисно.</w:t>
      </w:r>
    </w:p>
    <w:p w:rsidR="00F92300" w:rsidRPr="00F525DE" w:rsidRDefault="00FA3692" w:rsidP="00F525DE">
      <w:pPr>
        <w:pStyle w:val="2"/>
        <w:spacing w:line="360" w:lineRule="auto"/>
        <w:ind w:left="0" w:firstLine="0"/>
        <w:contextualSpacing/>
        <w:rPr>
          <w:color w:val="auto"/>
          <w:sz w:val="28"/>
          <w:szCs w:val="28"/>
          <w:lang w:val="uk-UA"/>
        </w:rPr>
      </w:pPr>
      <w:r>
        <w:rPr>
          <w:noProof/>
          <w:color w:val="auto"/>
          <w:sz w:val="28"/>
          <w:szCs w:val="28"/>
        </w:rPr>
        <w:drawing>
          <wp:inline distT="0" distB="0" distL="0" distR="0">
            <wp:extent cx="5233093" cy="3242024"/>
            <wp:effectExtent l="76200" t="19050" r="62807" b="15526"/>
            <wp:docPr id="7" name="Схе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F92300" w:rsidRDefault="00F92300" w:rsidP="00734929">
      <w:pPr>
        <w:pStyle w:val="3"/>
        <w:spacing w:line="360" w:lineRule="auto"/>
        <w:ind w:left="1170" w:hanging="450"/>
        <w:contextualSpacing/>
        <w:rPr>
          <w:color w:val="auto"/>
          <w:sz w:val="28"/>
          <w:szCs w:val="28"/>
          <w:lang w:val="en-US"/>
        </w:rPr>
      </w:pPr>
    </w:p>
    <w:p w:rsidR="002E05E5" w:rsidRPr="002E05E5" w:rsidRDefault="002E05E5" w:rsidP="002E05E5">
      <w:pPr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E05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Робота</w:t>
      </w:r>
      <w:proofErr w:type="spellEnd"/>
      <w:r w:rsidRPr="002E05E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в </w:t>
      </w:r>
      <w:proofErr w:type="spellStart"/>
      <w:r w:rsidRPr="002E05E5">
        <w:rPr>
          <w:rFonts w:ascii="Times New Roman" w:hAnsi="Times New Roman" w:cs="Times New Roman"/>
          <w:b/>
          <w:sz w:val="28"/>
          <w:szCs w:val="28"/>
          <w:lang w:val="en-US"/>
        </w:rPr>
        <w:t>групах</w:t>
      </w:r>
      <w:proofErr w:type="spellEnd"/>
    </w:p>
    <w:p w:rsidR="002E05E5" w:rsidRDefault="002E05E5" w:rsidP="002E05E5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2E05E5">
        <w:rPr>
          <w:rFonts w:ascii="Times New Roman" w:hAnsi="Times New Roman" w:cs="Times New Roman"/>
          <w:sz w:val="28"/>
          <w:szCs w:val="28"/>
          <w:lang w:val="en-US"/>
        </w:rPr>
        <w:t>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група</w:t>
      </w:r>
      <w:proofErr w:type="spellEnd"/>
    </w:p>
    <w:p w:rsidR="00F92300" w:rsidRPr="00734929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ознайомитися зі ст. 11 </w:t>
      </w:r>
      <w:proofErr w:type="spellStart"/>
      <w:r w:rsidRPr="00734929">
        <w:rPr>
          <w:color w:val="auto"/>
          <w:sz w:val="28"/>
          <w:szCs w:val="28"/>
          <w:lang w:val="uk-UA"/>
        </w:rPr>
        <w:t>ККУ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(стор. 147 та стор. 64-65 підручника);</w:t>
      </w:r>
    </w:p>
    <w:p w:rsidR="00F92300" w:rsidRPr="00734929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визначити, що спільного та відмінного у визначеннях злочину та правопорушення</w:t>
      </w:r>
    </w:p>
    <w:p w:rsidR="002E05E5" w:rsidRDefault="002E05E5" w:rsidP="002E05E5">
      <w:pPr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ІІ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група</w:t>
      </w:r>
      <w:proofErr w:type="spellEnd"/>
    </w:p>
    <w:p w:rsidR="00F92300" w:rsidRPr="00734929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ознайомитися зі ст. 14-16 </w:t>
      </w:r>
      <w:proofErr w:type="spellStart"/>
      <w:r w:rsidRPr="00734929">
        <w:rPr>
          <w:color w:val="auto"/>
          <w:sz w:val="28"/>
          <w:szCs w:val="28"/>
          <w:lang w:val="uk-UA"/>
        </w:rPr>
        <w:t>ККУ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(стор. 147-148 підручника);</w:t>
      </w:r>
    </w:p>
    <w:p w:rsidR="00F92300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en-US"/>
        </w:rPr>
      </w:pPr>
      <w:r w:rsidRPr="00734929">
        <w:rPr>
          <w:color w:val="auto"/>
          <w:sz w:val="28"/>
          <w:szCs w:val="28"/>
          <w:lang w:val="uk-UA"/>
        </w:rPr>
        <w:t>порівняти готування  до злочину та замах на злочин. Навести приклади незакінчених злочинів.</w:t>
      </w:r>
    </w:p>
    <w:p w:rsidR="002E05E5" w:rsidRDefault="002E05E5" w:rsidP="002E05E5">
      <w:pPr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2E05E5">
        <w:rPr>
          <w:rFonts w:ascii="Times New Roman" w:hAnsi="Times New Roman" w:cs="Times New Roman"/>
          <w:sz w:val="28"/>
          <w:szCs w:val="28"/>
          <w:lang w:val="en-US"/>
        </w:rPr>
        <w:t>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ІІ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група</w:t>
      </w:r>
      <w:proofErr w:type="spellEnd"/>
    </w:p>
    <w:p w:rsidR="00F92300" w:rsidRPr="00734929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ознайомитися зі ст. 14-16, 68 </w:t>
      </w:r>
      <w:proofErr w:type="spellStart"/>
      <w:r w:rsidRPr="00734929">
        <w:rPr>
          <w:color w:val="auto"/>
          <w:sz w:val="28"/>
          <w:szCs w:val="28"/>
          <w:lang w:val="uk-UA"/>
        </w:rPr>
        <w:t>ККУ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(стор. 148 підручника);</w:t>
      </w:r>
    </w:p>
    <w:p w:rsidR="00F92300" w:rsidRPr="0098382E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</w:rPr>
      </w:pPr>
      <w:r w:rsidRPr="00734929">
        <w:rPr>
          <w:color w:val="auto"/>
          <w:sz w:val="28"/>
          <w:szCs w:val="28"/>
          <w:lang w:val="uk-UA"/>
        </w:rPr>
        <w:t xml:space="preserve">порівняти відповідальність за готування до злочину та замах на злочин. </w:t>
      </w:r>
    </w:p>
    <w:p w:rsidR="002E05E5" w:rsidRDefault="002E05E5" w:rsidP="002E05E5">
      <w:pPr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2E05E5">
        <w:rPr>
          <w:rFonts w:ascii="Times New Roman" w:hAnsi="Times New Roman" w:cs="Times New Roman"/>
          <w:sz w:val="28"/>
          <w:szCs w:val="28"/>
          <w:lang w:val="en-US"/>
        </w:rPr>
        <w:t>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група</w:t>
      </w:r>
      <w:proofErr w:type="spellEnd"/>
    </w:p>
    <w:p w:rsidR="00F92300" w:rsidRPr="00734929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ознайомитися з п.3 (стор. 148 підручника);</w:t>
      </w:r>
    </w:p>
    <w:p w:rsidR="00F92300" w:rsidRPr="00734929" w:rsidRDefault="00F92300" w:rsidP="002E05E5">
      <w:pPr>
        <w:pStyle w:val="3"/>
        <w:numPr>
          <w:ilvl w:val="0"/>
          <w:numId w:val="19"/>
        </w:numPr>
        <w:spacing w:line="360" w:lineRule="auto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визначити передбачені законом види співучасті. Опрацювати статтю про скоєння злочину у </w:t>
      </w:r>
      <w:proofErr w:type="spellStart"/>
      <w:r w:rsidRPr="00734929">
        <w:rPr>
          <w:color w:val="auto"/>
          <w:sz w:val="28"/>
          <w:szCs w:val="28"/>
          <w:lang w:val="uk-UA"/>
        </w:rPr>
        <w:t>Галицинівці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, проаналізувати її, назвавши види співучасників </w:t>
      </w:r>
    </w:p>
    <w:p w:rsidR="002E05E5" w:rsidRPr="002E05E5" w:rsidRDefault="002E05E5" w:rsidP="002E05E5">
      <w:pPr>
        <w:pStyle w:val="2"/>
        <w:numPr>
          <w:ilvl w:val="0"/>
          <w:numId w:val="11"/>
        </w:numPr>
        <w:spacing w:line="360" w:lineRule="auto"/>
        <w:contextualSpacing/>
        <w:rPr>
          <w:b/>
          <w:color w:val="auto"/>
          <w:sz w:val="28"/>
          <w:szCs w:val="28"/>
          <w:lang w:val="uk-UA"/>
        </w:rPr>
      </w:pPr>
      <w:r w:rsidRPr="002E05E5">
        <w:rPr>
          <w:b/>
          <w:color w:val="auto"/>
          <w:sz w:val="28"/>
          <w:szCs w:val="28"/>
          <w:lang w:val="uk-UA"/>
        </w:rPr>
        <w:t xml:space="preserve">Перегляд </w:t>
      </w:r>
      <w:proofErr w:type="spellStart"/>
      <w:r w:rsidRPr="002E05E5">
        <w:rPr>
          <w:b/>
          <w:color w:val="auto"/>
          <w:sz w:val="28"/>
          <w:szCs w:val="28"/>
          <w:lang w:val="uk-UA"/>
        </w:rPr>
        <w:t>відеофрагментів</w:t>
      </w:r>
      <w:proofErr w:type="spellEnd"/>
    </w:p>
    <w:p w:rsidR="002E05E5" w:rsidRDefault="002E05E5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</w:p>
    <w:p w:rsidR="002E05E5" w:rsidRPr="002E05E5" w:rsidRDefault="002E05E5" w:rsidP="00734929">
      <w:pPr>
        <w:pStyle w:val="2"/>
        <w:spacing w:line="360" w:lineRule="auto"/>
        <w:ind w:left="540" w:hanging="540"/>
        <w:contextualSpacing/>
        <w:rPr>
          <w:b/>
          <w:color w:val="auto"/>
          <w:sz w:val="32"/>
          <w:szCs w:val="32"/>
          <w:lang w:val="uk-UA"/>
        </w:rPr>
      </w:pPr>
      <w:r w:rsidRPr="002E05E5">
        <w:rPr>
          <w:b/>
          <w:sz w:val="32"/>
          <w:szCs w:val="32"/>
        </w:rPr>
        <w:t>І</w:t>
      </w:r>
      <w:r w:rsidRPr="002E05E5">
        <w:rPr>
          <w:b/>
          <w:sz w:val="32"/>
          <w:szCs w:val="32"/>
          <w:lang w:val="en-US"/>
        </w:rPr>
        <w:t>V</w:t>
      </w:r>
      <w:r w:rsidRPr="002E05E5">
        <w:rPr>
          <w:b/>
          <w:sz w:val="32"/>
          <w:szCs w:val="32"/>
          <w:lang w:val="uk-UA"/>
        </w:rPr>
        <w:t>. Закріплення</w:t>
      </w:r>
    </w:p>
    <w:p w:rsidR="002E05E5" w:rsidRPr="002E05E5" w:rsidRDefault="002E05E5" w:rsidP="00734929">
      <w:pPr>
        <w:pStyle w:val="2"/>
        <w:spacing w:line="360" w:lineRule="auto"/>
        <w:ind w:left="540" w:hanging="540"/>
        <w:contextualSpacing/>
        <w:rPr>
          <w:b/>
          <w:bCs/>
          <w:color w:val="auto"/>
          <w:sz w:val="28"/>
          <w:szCs w:val="28"/>
          <w:lang w:val="uk-UA"/>
        </w:rPr>
      </w:pPr>
      <w:r w:rsidRPr="002E05E5">
        <w:rPr>
          <w:b/>
          <w:bCs/>
          <w:color w:val="auto"/>
          <w:sz w:val="28"/>
          <w:szCs w:val="28"/>
          <w:lang w:val="uk-UA"/>
        </w:rPr>
        <w:t>Розв’язування юридичних задач</w:t>
      </w:r>
    </w:p>
    <w:p w:rsidR="002E05E5" w:rsidRPr="002E05E5" w:rsidRDefault="002E05E5" w:rsidP="002E05E5">
      <w:pPr>
        <w:pStyle w:val="11"/>
        <w:shd w:val="clear" w:color="auto" w:fill="auto"/>
        <w:spacing w:after="0" w:line="360" w:lineRule="auto"/>
        <w:ind w:left="20" w:right="400"/>
        <w:contextualSpacing/>
        <w:jc w:val="both"/>
        <w:rPr>
          <w:sz w:val="28"/>
          <w:szCs w:val="28"/>
          <w:lang w:val="uk-UA"/>
        </w:rPr>
      </w:pPr>
      <w:r w:rsidRPr="002E05E5">
        <w:rPr>
          <w:sz w:val="28"/>
          <w:szCs w:val="28"/>
          <w:lang w:val="uk-UA"/>
        </w:rPr>
        <w:t>1. Група підлітків, зламавши замок, вночі увійшла до сільського магазину і винесла з нього товарів на 5 000 гривень</w:t>
      </w:r>
    </w:p>
    <w:p w:rsidR="002E05E5" w:rsidRPr="002E05E5" w:rsidRDefault="002E05E5" w:rsidP="002E05E5">
      <w:pPr>
        <w:pStyle w:val="11"/>
        <w:shd w:val="clear" w:color="auto" w:fill="auto"/>
        <w:spacing w:after="0" w:line="360" w:lineRule="auto"/>
        <w:ind w:left="20" w:right="400"/>
        <w:contextualSpacing/>
        <w:jc w:val="both"/>
        <w:rPr>
          <w:sz w:val="28"/>
          <w:szCs w:val="28"/>
          <w:lang w:val="uk-UA"/>
        </w:rPr>
      </w:pPr>
      <w:r w:rsidRPr="002E05E5">
        <w:rPr>
          <w:sz w:val="28"/>
          <w:szCs w:val="28"/>
          <w:lang w:val="uk-UA"/>
        </w:rPr>
        <w:t>2. Офіцер, повертаючись з бойового чергування в цивільному одязі, але зі зброєю, став свідком нападу кількох юнаків на літню пару і, припиняючи напад, здійснив кілька пострілів у повітря. Коли ж нападники спробували вирвати у нього зброю, він поранив двох з них.</w:t>
      </w:r>
    </w:p>
    <w:p w:rsidR="002E05E5" w:rsidRPr="002E05E5" w:rsidRDefault="002E05E5" w:rsidP="002E05E5">
      <w:pPr>
        <w:pStyle w:val="11"/>
        <w:numPr>
          <w:ilvl w:val="0"/>
          <w:numId w:val="20"/>
        </w:numPr>
        <w:shd w:val="clear" w:color="auto" w:fill="auto"/>
        <w:tabs>
          <w:tab w:val="left" w:pos="255"/>
        </w:tabs>
        <w:spacing w:after="0" w:line="360" w:lineRule="auto"/>
        <w:ind w:left="20" w:right="400"/>
        <w:contextualSpacing/>
        <w:jc w:val="both"/>
        <w:rPr>
          <w:sz w:val="28"/>
          <w:szCs w:val="28"/>
          <w:lang w:val="uk-UA"/>
        </w:rPr>
      </w:pPr>
      <w:r w:rsidRPr="002E05E5">
        <w:rPr>
          <w:sz w:val="28"/>
          <w:szCs w:val="28"/>
          <w:lang w:val="uk-UA"/>
        </w:rPr>
        <w:lastRenderedPageBreak/>
        <w:t>Під час полювання мисливець, почувши в кущах важкі кроки та очікуючи саме з цього напрямку появи звіра, здійснив постріл з рушниці.</w:t>
      </w:r>
    </w:p>
    <w:p w:rsidR="002E05E5" w:rsidRPr="002E05E5" w:rsidRDefault="002E05E5" w:rsidP="002E05E5">
      <w:pPr>
        <w:pStyle w:val="11"/>
        <w:shd w:val="clear" w:color="auto" w:fill="auto"/>
        <w:spacing w:after="0" w:line="360" w:lineRule="auto"/>
        <w:ind w:left="20" w:right="400"/>
        <w:contextualSpacing/>
        <w:jc w:val="both"/>
        <w:rPr>
          <w:sz w:val="28"/>
          <w:szCs w:val="28"/>
          <w:lang w:val="uk-UA"/>
        </w:rPr>
      </w:pPr>
      <w:r w:rsidRPr="002E05E5">
        <w:rPr>
          <w:sz w:val="28"/>
          <w:szCs w:val="28"/>
          <w:lang w:val="uk-UA"/>
        </w:rPr>
        <w:t>Але замість звіра до місця розташування мисливців наближався їх товариш, який запізнився. Чоловік отримав важке поранення, від якого пізніше помер.</w:t>
      </w:r>
    </w:p>
    <w:p w:rsidR="002E05E5" w:rsidRPr="002E05E5" w:rsidRDefault="002E05E5" w:rsidP="002E05E5">
      <w:pPr>
        <w:pStyle w:val="11"/>
        <w:numPr>
          <w:ilvl w:val="0"/>
          <w:numId w:val="20"/>
        </w:numPr>
        <w:shd w:val="clear" w:color="auto" w:fill="auto"/>
        <w:tabs>
          <w:tab w:val="left" w:pos="260"/>
        </w:tabs>
        <w:spacing w:after="0" w:line="360" w:lineRule="auto"/>
        <w:ind w:left="20" w:right="400"/>
        <w:contextualSpacing/>
        <w:jc w:val="both"/>
        <w:rPr>
          <w:sz w:val="28"/>
          <w:szCs w:val="28"/>
          <w:lang w:val="uk-UA"/>
        </w:rPr>
      </w:pPr>
      <w:r w:rsidRPr="002E05E5">
        <w:rPr>
          <w:sz w:val="28"/>
          <w:szCs w:val="28"/>
          <w:lang w:val="uk-UA"/>
        </w:rPr>
        <w:t>Молода жінка, не знайшовши іншого способу заробити собі на життя, викрала дитину, вимагаючи від батьків викуп. Завдяки діям спецпідрозділів органів внутрішніх справ її було затримано, дитину повернули батькам.</w:t>
      </w:r>
    </w:p>
    <w:p w:rsidR="002E05E5" w:rsidRPr="002E05E5" w:rsidRDefault="002E05E5" w:rsidP="002E05E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05E5">
        <w:rPr>
          <w:rFonts w:ascii="Times New Roman" w:hAnsi="Times New Roman" w:cs="Times New Roman"/>
          <w:sz w:val="28"/>
          <w:szCs w:val="28"/>
          <w:lang w:val="uk-UA"/>
        </w:rPr>
        <w:t>Група молодиків вночі намагалася відкрити автомобіль з метою його викрадення, але злодії були помічені і затримані нарядом патрульно-постової служби, коли вони ще не встигли сісти в машину</w:t>
      </w:r>
    </w:p>
    <w:p w:rsidR="002E05E5" w:rsidRPr="002E05E5" w:rsidRDefault="002E05E5" w:rsidP="002E05E5">
      <w:pPr>
        <w:rPr>
          <w:lang w:val="uk-UA"/>
        </w:rPr>
      </w:pPr>
      <w:r w:rsidRPr="002E05E5"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. Узагальнення вивченого матеріалу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Вставте слова: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F92300">
        <w:rPr>
          <w:color w:val="FF0000"/>
          <w:sz w:val="28"/>
          <w:szCs w:val="28"/>
          <w:lang w:val="uk-UA"/>
        </w:rPr>
        <w:t>Кримінальне право</w:t>
      </w:r>
      <w:r w:rsidRPr="00734929">
        <w:rPr>
          <w:color w:val="auto"/>
          <w:sz w:val="28"/>
          <w:szCs w:val="28"/>
          <w:lang w:val="uk-UA"/>
        </w:rPr>
        <w:t xml:space="preserve"> - це система юридичних норм, якими визначаються основи кримінальної відповідальності.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Джерелом кримінального права є </w:t>
      </w:r>
      <w:r w:rsidRPr="00F92300">
        <w:rPr>
          <w:color w:val="FF0000"/>
          <w:sz w:val="28"/>
          <w:szCs w:val="28"/>
          <w:lang w:val="uk-UA"/>
        </w:rPr>
        <w:t>Кримінальний кодекс України</w:t>
      </w:r>
      <w:r w:rsidRPr="00734929">
        <w:rPr>
          <w:color w:val="auto"/>
          <w:sz w:val="28"/>
          <w:szCs w:val="28"/>
          <w:lang w:val="uk-UA"/>
        </w:rPr>
        <w:t>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F92300">
        <w:rPr>
          <w:color w:val="FF0000"/>
          <w:sz w:val="28"/>
          <w:szCs w:val="28"/>
          <w:lang w:val="uk-UA"/>
        </w:rPr>
        <w:t>Злочин</w:t>
      </w:r>
      <w:r w:rsidRPr="00734929">
        <w:rPr>
          <w:color w:val="auto"/>
          <w:sz w:val="28"/>
          <w:szCs w:val="28"/>
          <w:lang w:val="uk-UA"/>
        </w:rPr>
        <w:t xml:space="preserve"> - це передбачене Кримінальним кодексом суспільно небезпечне винне діяння.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Стадії вчинення злочину – це </w:t>
      </w:r>
      <w:r w:rsidRPr="00F92300">
        <w:rPr>
          <w:color w:val="FF0000"/>
          <w:sz w:val="28"/>
          <w:szCs w:val="28"/>
          <w:lang w:val="uk-UA"/>
        </w:rPr>
        <w:t>певні етапи його здійснення, етапи реалізації умислу на здійснення злочину</w:t>
      </w:r>
      <w:r w:rsidRPr="00734929">
        <w:rPr>
          <w:color w:val="auto"/>
          <w:sz w:val="28"/>
          <w:szCs w:val="28"/>
          <w:lang w:val="uk-UA"/>
        </w:rPr>
        <w:t>.</w:t>
      </w:r>
    </w:p>
    <w:p w:rsidR="00F92300" w:rsidRPr="00F92300" w:rsidRDefault="00F92300" w:rsidP="00F92300">
      <w:pPr>
        <w:pStyle w:val="1"/>
        <w:spacing w:line="360" w:lineRule="auto"/>
        <w:ind w:left="0" w:firstLine="0"/>
        <w:contextualSpacing/>
        <w:rPr>
          <w:b/>
          <w:bCs/>
          <w:color w:val="auto"/>
          <w:sz w:val="28"/>
          <w:szCs w:val="28"/>
          <w:lang w:val="uk-UA"/>
        </w:rPr>
      </w:pPr>
      <w:r w:rsidRPr="002E05E5"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uk-UA"/>
        </w:rPr>
        <w:t>І.Підсумок уроку</w:t>
      </w:r>
    </w:p>
    <w:p w:rsidR="00F92300" w:rsidRPr="00734929" w:rsidRDefault="00F92300" w:rsidP="00F92300">
      <w:pPr>
        <w:pStyle w:val="1"/>
        <w:spacing w:line="360" w:lineRule="auto"/>
        <w:ind w:left="0" w:firstLine="0"/>
        <w:contextualSpacing/>
        <w:rPr>
          <w:b/>
          <w:bCs/>
          <w:color w:val="auto"/>
          <w:sz w:val="28"/>
          <w:szCs w:val="28"/>
          <w:lang w:val="uk-UA"/>
        </w:rPr>
      </w:pPr>
      <w:r>
        <w:rPr>
          <w:b/>
          <w:bCs/>
          <w:color w:val="auto"/>
          <w:sz w:val="28"/>
          <w:szCs w:val="28"/>
          <w:lang w:val="uk-UA"/>
        </w:rPr>
        <w:t>Метод «Мікрофон»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  Протягом уроку я мав змогу повторити….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   Новим для мене стало …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   Особливо сподобалось…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   Не сподобалось ….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   Для себе я зробив такі висновки ….</w:t>
      </w:r>
    </w:p>
    <w:p w:rsidR="00F92300" w:rsidRPr="00734929" w:rsidRDefault="00F92300" w:rsidP="00F92300">
      <w:pPr>
        <w:pStyle w:val="2"/>
        <w:spacing w:line="360" w:lineRule="auto"/>
        <w:ind w:left="540" w:hanging="540"/>
        <w:contextualSpacing/>
        <w:rPr>
          <w:b/>
          <w:bCs/>
          <w:color w:val="auto"/>
          <w:sz w:val="28"/>
          <w:szCs w:val="28"/>
          <w:lang w:val="uk-UA"/>
        </w:rPr>
      </w:pPr>
      <w:r w:rsidRPr="00734929">
        <w:rPr>
          <w:b/>
          <w:bCs/>
          <w:color w:val="auto"/>
          <w:sz w:val="28"/>
          <w:szCs w:val="28"/>
          <w:lang w:val="uk-UA"/>
        </w:rPr>
        <w:t xml:space="preserve"> </w:t>
      </w:r>
      <w:proofErr w:type="gramStart"/>
      <w:r w:rsidRPr="002E05E5"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uk-UA"/>
        </w:rPr>
        <w:t>ІІ.</w:t>
      </w:r>
      <w:proofErr w:type="gramEnd"/>
      <w:r w:rsidRPr="00734929">
        <w:rPr>
          <w:b/>
          <w:bCs/>
          <w:color w:val="auto"/>
          <w:sz w:val="28"/>
          <w:szCs w:val="28"/>
          <w:lang w:val="uk-UA"/>
        </w:rPr>
        <w:t xml:space="preserve"> Домашнє завдання</w:t>
      </w:r>
    </w:p>
    <w:p w:rsidR="00F92300" w:rsidRPr="00734929" w:rsidRDefault="00F92300" w:rsidP="00734929">
      <w:pPr>
        <w:pStyle w:val="2"/>
        <w:numPr>
          <w:ilvl w:val="0"/>
          <w:numId w:val="5"/>
        </w:numPr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lastRenderedPageBreak/>
        <w:t>Параграф №20.</w:t>
      </w:r>
    </w:p>
    <w:p w:rsidR="00F92300" w:rsidRPr="00734929" w:rsidRDefault="00F92300" w:rsidP="00734929">
      <w:pPr>
        <w:pStyle w:val="2"/>
        <w:numPr>
          <w:ilvl w:val="0"/>
          <w:numId w:val="5"/>
        </w:numPr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Виконати </w:t>
      </w:r>
      <w:proofErr w:type="spellStart"/>
      <w:r w:rsidRPr="00734929">
        <w:rPr>
          <w:color w:val="auto"/>
          <w:sz w:val="28"/>
          <w:szCs w:val="28"/>
          <w:lang w:val="uk-UA"/>
        </w:rPr>
        <w:t>“Перевірте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734929">
        <w:rPr>
          <w:color w:val="auto"/>
          <w:sz w:val="28"/>
          <w:szCs w:val="28"/>
          <w:lang w:val="uk-UA"/>
        </w:rPr>
        <w:t>себе”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(усно) стор. 149</w:t>
      </w:r>
    </w:p>
    <w:p w:rsidR="00F92300" w:rsidRPr="00734929" w:rsidRDefault="00F92300" w:rsidP="00734929">
      <w:pPr>
        <w:pStyle w:val="3"/>
        <w:numPr>
          <w:ilvl w:val="0"/>
          <w:numId w:val="9"/>
        </w:numPr>
        <w:spacing w:line="360" w:lineRule="auto"/>
        <w:ind w:left="1170" w:hanging="45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 завдання 1-9 </w:t>
      </w:r>
      <w:proofErr w:type="spellStart"/>
      <w:r w:rsidRPr="00734929">
        <w:rPr>
          <w:color w:val="auto"/>
          <w:sz w:val="28"/>
          <w:szCs w:val="28"/>
          <w:lang w:val="uk-UA"/>
        </w:rPr>
        <w:t>–на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середній рівень</w:t>
      </w:r>
    </w:p>
    <w:p w:rsidR="00F92300" w:rsidRPr="00734929" w:rsidRDefault="00F92300" w:rsidP="00734929">
      <w:pPr>
        <w:pStyle w:val="3"/>
        <w:numPr>
          <w:ilvl w:val="0"/>
          <w:numId w:val="9"/>
        </w:numPr>
        <w:spacing w:line="360" w:lineRule="auto"/>
        <w:ind w:left="1170" w:hanging="45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завдання 1-12 -  на достатній рівень</w:t>
      </w:r>
    </w:p>
    <w:p w:rsidR="00F92300" w:rsidRPr="00734929" w:rsidRDefault="00F92300" w:rsidP="00734929">
      <w:pPr>
        <w:pStyle w:val="3"/>
        <w:numPr>
          <w:ilvl w:val="0"/>
          <w:numId w:val="9"/>
        </w:numPr>
        <w:spacing w:line="360" w:lineRule="auto"/>
        <w:ind w:left="1170" w:hanging="45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>завдання 1-13 -  на високий рівень</w:t>
      </w:r>
    </w:p>
    <w:p w:rsidR="00F92300" w:rsidRPr="00734929" w:rsidRDefault="00F92300" w:rsidP="00734929">
      <w:pPr>
        <w:pStyle w:val="3"/>
        <w:numPr>
          <w:ilvl w:val="0"/>
          <w:numId w:val="9"/>
        </w:numPr>
        <w:spacing w:line="360" w:lineRule="auto"/>
        <w:ind w:left="1170" w:hanging="450"/>
        <w:contextualSpacing/>
        <w:rPr>
          <w:color w:val="auto"/>
          <w:sz w:val="28"/>
          <w:szCs w:val="28"/>
          <w:lang w:val="uk-UA"/>
        </w:rPr>
      </w:pPr>
      <w:r w:rsidRPr="00734929">
        <w:rPr>
          <w:color w:val="auto"/>
          <w:sz w:val="28"/>
          <w:szCs w:val="28"/>
          <w:lang w:val="uk-UA"/>
        </w:rPr>
        <w:t xml:space="preserve">Уважно продивитись телепередачі: </w:t>
      </w:r>
      <w:proofErr w:type="spellStart"/>
      <w:r w:rsidRPr="00734929">
        <w:rPr>
          <w:color w:val="auto"/>
          <w:sz w:val="28"/>
          <w:szCs w:val="28"/>
          <w:lang w:val="uk-UA"/>
        </w:rPr>
        <w:t>“Новини”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, </w:t>
      </w:r>
      <w:proofErr w:type="spellStart"/>
      <w:r w:rsidRPr="00734929">
        <w:rPr>
          <w:color w:val="auto"/>
          <w:sz w:val="28"/>
          <w:szCs w:val="28"/>
          <w:lang w:val="uk-UA"/>
        </w:rPr>
        <w:t>“Надзвичайні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734929">
        <w:rPr>
          <w:color w:val="auto"/>
          <w:sz w:val="28"/>
          <w:szCs w:val="28"/>
          <w:lang w:val="uk-UA"/>
        </w:rPr>
        <w:t>новини”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,” Критична </w:t>
      </w:r>
      <w:proofErr w:type="spellStart"/>
      <w:r w:rsidRPr="00734929">
        <w:rPr>
          <w:color w:val="auto"/>
          <w:sz w:val="28"/>
          <w:szCs w:val="28"/>
          <w:lang w:val="uk-UA"/>
        </w:rPr>
        <w:t>точка”</w:t>
      </w:r>
      <w:proofErr w:type="spellEnd"/>
      <w:r w:rsidRPr="00734929">
        <w:rPr>
          <w:color w:val="auto"/>
          <w:sz w:val="28"/>
          <w:szCs w:val="28"/>
          <w:lang w:val="uk-UA"/>
        </w:rPr>
        <w:t xml:space="preserve"> тощо та відібрати ситуації щодо злочинів, учинених неповнолітніми та проти </w:t>
      </w:r>
      <w:proofErr w:type="spellStart"/>
      <w:r w:rsidRPr="00734929">
        <w:rPr>
          <w:color w:val="auto"/>
          <w:sz w:val="28"/>
          <w:szCs w:val="28"/>
          <w:lang w:val="uk-UA"/>
        </w:rPr>
        <w:t>непвнолітніх</w:t>
      </w:r>
      <w:proofErr w:type="spellEnd"/>
      <w:r w:rsidRPr="00734929">
        <w:rPr>
          <w:color w:val="auto"/>
          <w:sz w:val="28"/>
          <w:szCs w:val="28"/>
          <w:lang w:val="uk-UA"/>
        </w:rPr>
        <w:t>.</w:t>
      </w:r>
    </w:p>
    <w:p w:rsidR="00F92300" w:rsidRPr="00734929" w:rsidRDefault="00F92300" w:rsidP="00734929">
      <w:pPr>
        <w:pStyle w:val="2"/>
        <w:spacing w:line="360" w:lineRule="auto"/>
        <w:ind w:left="540" w:hanging="540"/>
        <w:contextualSpacing/>
        <w:rPr>
          <w:color w:val="auto"/>
          <w:sz w:val="28"/>
          <w:szCs w:val="28"/>
          <w:lang w:val="uk-UA"/>
        </w:rPr>
      </w:pPr>
    </w:p>
    <w:sectPr w:rsidR="00F92300" w:rsidRPr="00734929" w:rsidSect="004132E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E4AAD2"/>
    <w:lvl w:ilvl="0">
      <w:numFmt w:val="bullet"/>
      <w:lvlText w:val="*"/>
      <w:lvlJc w:val="left"/>
    </w:lvl>
  </w:abstractNum>
  <w:abstractNum w:abstractNumId="1">
    <w:nsid w:val="007529D6"/>
    <w:multiLevelType w:val="hybridMultilevel"/>
    <w:tmpl w:val="7E8EB04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1F5259"/>
    <w:multiLevelType w:val="hybridMultilevel"/>
    <w:tmpl w:val="B93478CE"/>
    <w:lvl w:ilvl="0" w:tplc="87E4AAD2">
      <w:numFmt w:val="bullet"/>
      <w:lvlText w:val="•"/>
      <w:lvlJc w:val="left"/>
      <w:pPr>
        <w:ind w:left="1080" w:hanging="360"/>
      </w:pPr>
      <w:rPr>
        <w:rFonts w:ascii="Arial" w:hAnsi="Arial" w:hint="default"/>
        <w:sz w:val="5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88660C"/>
    <w:multiLevelType w:val="hybridMultilevel"/>
    <w:tmpl w:val="502C17DA"/>
    <w:lvl w:ilvl="0" w:tplc="87E4AAD2">
      <w:numFmt w:val="bullet"/>
      <w:lvlText w:val="•"/>
      <w:legacy w:legacy="1" w:legacySpace="360" w:legacyIndent="0"/>
      <w:lvlJc w:val="left"/>
      <w:pPr>
        <w:ind w:left="720" w:hanging="360"/>
      </w:pPr>
      <w:rPr>
        <w:rFonts w:ascii="Arial" w:hAnsi="Arial" w:hint="default"/>
        <w:sz w:val="7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8276608"/>
    <w:multiLevelType w:val="hybridMultilevel"/>
    <w:tmpl w:val="3328F8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5559FE"/>
    <w:multiLevelType w:val="hybridMultilevel"/>
    <w:tmpl w:val="67DCC12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z w:val="5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55C21BC"/>
    <w:multiLevelType w:val="hybridMultilevel"/>
    <w:tmpl w:val="D6D680BE"/>
    <w:lvl w:ilvl="0" w:tplc="87E4AAD2">
      <w:numFmt w:val="bullet"/>
      <w:lvlText w:val="•"/>
      <w:legacy w:legacy="1" w:legacySpace="0" w:legacyIndent="0"/>
      <w:lvlJc w:val="left"/>
      <w:rPr>
        <w:rFonts w:ascii="Arial" w:hAnsi="Arial" w:hint="default"/>
        <w:sz w:val="7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A054DF"/>
    <w:multiLevelType w:val="multilevel"/>
    <w:tmpl w:val="4D425A0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679C109E"/>
    <w:multiLevelType w:val="hybridMultilevel"/>
    <w:tmpl w:val="73D06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C85933"/>
    <w:multiLevelType w:val="hybridMultilevel"/>
    <w:tmpl w:val="85E892E8"/>
    <w:lvl w:ilvl="0" w:tplc="87E4AAD2">
      <w:numFmt w:val="bullet"/>
      <w:lvlText w:val="•"/>
      <w:legacy w:legacy="1" w:legacySpace="0" w:legacyIndent="0"/>
      <w:lvlJc w:val="left"/>
      <w:rPr>
        <w:rFonts w:ascii="Arial" w:hAnsi="Arial" w:hint="default"/>
        <w:sz w:val="7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7B314D"/>
    <w:multiLevelType w:val="hybridMultilevel"/>
    <w:tmpl w:val="3BA6C9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9AD45F5"/>
    <w:multiLevelType w:val="hybridMultilevel"/>
    <w:tmpl w:val="0FDCE71C"/>
    <w:lvl w:ilvl="0" w:tplc="87E4AAD2">
      <w:numFmt w:val="bullet"/>
      <w:lvlText w:val="•"/>
      <w:lvlJc w:val="left"/>
      <w:pPr>
        <w:ind w:left="1080" w:hanging="360"/>
      </w:pPr>
      <w:rPr>
        <w:rFonts w:ascii="Arial" w:hAnsi="Arial" w:hint="default"/>
        <w:sz w:val="5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56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72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96"/>
        </w:rPr>
      </w:lvl>
    </w:lvlOverride>
  </w:num>
  <w:num w:numId="4">
    <w:abstractNumId w:val="0"/>
    <w:lvlOverride w:ilvl="0">
      <w:lvl w:ilvl="0">
        <w:numFmt w:val="bullet"/>
        <w:lvlText w:val=""/>
        <w:legacy w:legacy="1" w:legacySpace="0" w:legacyIndent="0"/>
        <w:lvlJc w:val="left"/>
        <w:rPr>
          <w:rFonts w:ascii="Wingdings" w:hAnsi="Wingdings" w:hint="default"/>
          <w:sz w:val="72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64"/>
        </w:rPr>
      </w:lvl>
    </w:lvlOverride>
  </w:num>
  <w:num w:numId="6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80"/>
        </w:rPr>
      </w:lvl>
    </w:lvlOverride>
  </w:num>
  <w:num w:numId="7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88"/>
        </w:rPr>
      </w:lvl>
    </w:lvlOverride>
  </w:num>
  <w:num w:numId="8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72"/>
        </w:rPr>
      </w:lvl>
    </w:lvlOverride>
  </w:num>
  <w:num w:numId="9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56"/>
        </w:rPr>
      </w:lvl>
    </w:lvlOverride>
  </w:num>
  <w:num w:numId="10">
    <w:abstractNumId w:val="9"/>
  </w:num>
  <w:num w:numId="11">
    <w:abstractNumId w:val="4"/>
  </w:num>
  <w:num w:numId="12">
    <w:abstractNumId w:val="6"/>
  </w:num>
  <w:num w:numId="13">
    <w:abstractNumId w:val="10"/>
  </w:num>
  <w:num w:numId="14">
    <w:abstractNumId w:val="3"/>
  </w:num>
  <w:num w:numId="15">
    <w:abstractNumId w:val="1"/>
  </w:num>
  <w:num w:numId="16">
    <w:abstractNumId w:val="11"/>
  </w:num>
  <w:num w:numId="17">
    <w:abstractNumId w:val="5"/>
  </w:num>
  <w:num w:numId="18">
    <w:abstractNumId w:val="2"/>
  </w:num>
  <w:num w:numId="19">
    <w:abstractNumId w:val="8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34929"/>
    <w:rsid w:val="000A713E"/>
    <w:rsid w:val="002E05E5"/>
    <w:rsid w:val="004132E3"/>
    <w:rsid w:val="00415607"/>
    <w:rsid w:val="00734929"/>
    <w:rsid w:val="00765D61"/>
    <w:rsid w:val="00937A42"/>
    <w:rsid w:val="0098382E"/>
    <w:rsid w:val="00B111E9"/>
    <w:rsid w:val="00F525DE"/>
    <w:rsid w:val="00F92300"/>
    <w:rsid w:val="00F96057"/>
    <w:rsid w:val="00FA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E3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kern w:val="24"/>
      <w:sz w:val="64"/>
      <w:szCs w:val="64"/>
    </w:rPr>
  </w:style>
  <w:style w:type="paragraph" w:styleId="2">
    <w:name w:val="heading 2"/>
    <w:basedOn w:val="a"/>
    <w:next w:val="a"/>
    <w:link w:val="2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kern w:val="24"/>
      <w:sz w:val="56"/>
      <w:szCs w:val="56"/>
    </w:rPr>
  </w:style>
  <w:style w:type="paragraph" w:styleId="3">
    <w:name w:val="heading 3"/>
    <w:basedOn w:val="a"/>
    <w:next w:val="a"/>
    <w:link w:val="3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kern w:val="24"/>
      <w:sz w:val="48"/>
      <w:szCs w:val="48"/>
    </w:rPr>
  </w:style>
  <w:style w:type="paragraph" w:styleId="4">
    <w:name w:val="heading 4"/>
    <w:basedOn w:val="a"/>
    <w:next w:val="a"/>
    <w:link w:val="4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6">
    <w:name w:val="heading 6"/>
    <w:basedOn w:val="a"/>
    <w:next w:val="a"/>
    <w:link w:val="6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7">
    <w:name w:val="heading 7"/>
    <w:basedOn w:val="a"/>
    <w:next w:val="a"/>
    <w:link w:val="7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8">
    <w:name w:val="heading 8"/>
    <w:basedOn w:val="a"/>
    <w:next w:val="a"/>
    <w:link w:val="8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9">
    <w:name w:val="heading 9"/>
    <w:basedOn w:val="a"/>
    <w:next w:val="a"/>
    <w:link w:val="90"/>
    <w:uiPriority w:val="99"/>
    <w:qFormat/>
    <w:rsid w:val="004132E3"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kern w:val="24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132E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132E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132E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132E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132E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4132E3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4132E3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4132E3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4132E3"/>
    <w:rPr>
      <w:rFonts w:asciiTheme="majorHAnsi" w:eastAsiaTheme="majorEastAsia" w:hAnsiTheme="majorHAnsi" w:cstheme="majorBidi"/>
    </w:rPr>
  </w:style>
  <w:style w:type="character" w:customStyle="1" w:styleId="a3">
    <w:name w:val="Основной текст_"/>
    <w:basedOn w:val="a0"/>
    <w:link w:val="11"/>
    <w:locked/>
    <w:rsid w:val="002E05E5"/>
    <w:rPr>
      <w:rFonts w:ascii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3"/>
    <w:rsid w:val="002E05E5"/>
    <w:pPr>
      <w:widowControl w:val="0"/>
      <w:shd w:val="clear" w:color="auto" w:fill="FFFFFF"/>
      <w:spacing w:after="240" w:line="408" w:lineRule="exac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87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image" Target="media/image1.png"/><Relationship Id="rId18" Type="http://schemas.openxmlformats.org/officeDocument/2006/relationships/diagramLayout" Target="diagrams/layout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diagramQuickStyle" Target="diagrams/quickStyle1.xml"/><Relationship Id="rId12" Type="http://schemas.openxmlformats.org/officeDocument/2006/relationships/diagramColors" Target="diagrams/colors2.xml"/><Relationship Id="rId17" Type="http://schemas.openxmlformats.org/officeDocument/2006/relationships/diagramData" Target="diagrams/data3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diagramColors" Target="diagrams/colors3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QuickStyle" Target="diagrams/quickStyle2.xml"/><Relationship Id="rId5" Type="http://schemas.openxmlformats.org/officeDocument/2006/relationships/diagramData" Target="diagrams/data1.xml"/><Relationship Id="rId15" Type="http://schemas.openxmlformats.org/officeDocument/2006/relationships/image" Target="media/image3.png"/><Relationship Id="rId10" Type="http://schemas.openxmlformats.org/officeDocument/2006/relationships/diagramLayout" Target="diagrams/layout2.xml"/><Relationship Id="rId19" Type="http://schemas.openxmlformats.org/officeDocument/2006/relationships/diagramQuickStyle" Target="diagrams/quickStyle3.xml"/><Relationship Id="rId4" Type="http://schemas.openxmlformats.org/officeDocument/2006/relationships/webSettings" Target="webSettings.xml"/><Relationship Id="rId9" Type="http://schemas.openxmlformats.org/officeDocument/2006/relationships/diagramData" Target="diagrams/data2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7170FF-C281-4B60-BE68-546A25529DF0}" type="doc">
      <dgm:prSet loTypeId="urn:microsoft.com/office/officeart/2005/8/layout/hierarchy1" loCatId="hierarchy" qsTypeId="urn:microsoft.com/office/officeart/2005/8/quickstyle/simple3" qsCatId="simple" csTypeId="urn:microsoft.com/office/officeart/2005/8/colors/colorful5" csCatId="colorful" phldr="1"/>
      <dgm:spPr/>
    </dgm:pt>
    <dgm:pt modelId="{F11946FE-7B71-4036-95D2-47BC456DD7F9}">
      <dgm:prSet custT="1"/>
      <dgm:spPr/>
      <dgm:t>
        <a:bodyPr/>
        <a:lstStyle/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sz="1200" b="1" i="0" u="none" strike="noStrike" cap="none" normalizeH="0" baseline="0" dirty="0" smtClean="0">
              <a:ln/>
              <a:effectLst>
                <a:outerShdw blurRad="38100" dist="38100" dir="2700000" algn="tl">
                  <a:srgbClr val="FFFFFF"/>
                </a:outerShdw>
              </a:effectLst>
              <a:latin typeface="Tahoma" pitchFamily="34" charset="0"/>
            </a:rPr>
            <a:t>Основні завдання кримінального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sz="1200" b="1" i="0" u="none" strike="noStrike" cap="none" normalizeH="0" baseline="0" dirty="0" smtClean="0">
              <a:ln/>
              <a:effectLst>
                <a:outerShdw blurRad="38100" dist="38100" dir="2700000" algn="tl">
                  <a:srgbClr val="FFFFFF"/>
                </a:outerShdw>
              </a:effectLst>
              <a:latin typeface="Tahoma" pitchFamily="34" charset="0"/>
            </a:rPr>
            <a:t>законодавства України</a:t>
          </a:r>
        </a:p>
      </dgm:t>
    </dgm:pt>
    <dgm:pt modelId="{78B4C4AD-7342-4E3F-A481-B90CF2FA42E4}" type="parTrans" cxnId="{0FC5E4B3-4A8D-4DEB-AA9D-1BD19C624CB7}">
      <dgm:prSet/>
      <dgm:spPr/>
      <dgm:t>
        <a:bodyPr/>
        <a:lstStyle/>
        <a:p>
          <a:endParaRPr lang="ru-RU"/>
        </a:p>
      </dgm:t>
    </dgm:pt>
    <dgm:pt modelId="{887EB4AA-7933-4A19-82E6-A466649C9CB0}" type="sibTrans" cxnId="{0FC5E4B3-4A8D-4DEB-AA9D-1BD19C624CB7}">
      <dgm:prSet/>
      <dgm:spPr/>
      <dgm:t>
        <a:bodyPr/>
        <a:lstStyle/>
        <a:p>
          <a:endParaRPr lang="ru-RU"/>
        </a:p>
      </dgm:t>
    </dgm:pt>
    <dgm:pt modelId="{A3963DFF-F4A5-432C-9337-25072463A463}">
      <dgm:prSet/>
      <dgm:spPr/>
      <dgm:t>
        <a:bodyPr/>
        <a:lstStyle/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Охорона суспільного ладу України, 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його політичної і економічної систем,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захист державного суверенітету </a:t>
          </a:r>
        </a:p>
      </dgm:t>
    </dgm:pt>
    <dgm:pt modelId="{F2B67D2E-68C9-4F0C-9FAB-518820791F0D}" type="parTrans" cxnId="{3B053094-5A6D-4829-B511-B33D9EE5CB96}">
      <dgm:prSet/>
      <dgm:spPr/>
      <dgm:t>
        <a:bodyPr/>
        <a:lstStyle/>
        <a:p>
          <a:endParaRPr lang="ru-RU"/>
        </a:p>
      </dgm:t>
    </dgm:pt>
    <dgm:pt modelId="{60EC2A42-A9D2-4745-921E-B742F6A96558}" type="sibTrans" cxnId="{3B053094-5A6D-4829-B511-B33D9EE5CB96}">
      <dgm:prSet/>
      <dgm:spPr/>
      <dgm:t>
        <a:bodyPr/>
        <a:lstStyle/>
        <a:p>
          <a:endParaRPr lang="ru-RU"/>
        </a:p>
      </dgm:t>
    </dgm:pt>
    <dgm:pt modelId="{4D6BA129-9651-4312-B013-4E8BB15A6BB7}">
      <dgm:prSet/>
      <dgm:spPr/>
      <dgm:t>
        <a:bodyPr/>
        <a:lstStyle/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Забезпечення захисту життя,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здоров’я, честі і гідності громадян, їх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err="1" smtClean="0">
              <a:ln/>
              <a:effectLst/>
              <a:latin typeface="Tahoma" pitchFamily="34" charset="0"/>
            </a:rPr>
            <a:t>конституційн</a:t>
          </a:r>
          <a:r>
            <a:rPr kumimoji="0" lang="en-US" b="0" i="0" u="none" strike="noStrike" cap="none" normalizeH="0" baseline="0" dirty="0" err="1" smtClean="0">
              <a:ln/>
              <a:effectLst/>
              <a:latin typeface="Tahoma" pitchFamily="34" charset="0"/>
            </a:rPr>
            <a:t>их</a:t>
          </a: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 прав і свобод</a:t>
          </a:r>
        </a:p>
      </dgm:t>
    </dgm:pt>
    <dgm:pt modelId="{28DCC4C8-BB84-4F96-B415-1560E40476E4}" type="parTrans" cxnId="{7E487A38-4ECE-4917-BE3F-603634460F7B}">
      <dgm:prSet/>
      <dgm:spPr/>
      <dgm:t>
        <a:bodyPr/>
        <a:lstStyle/>
        <a:p>
          <a:endParaRPr lang="ru-RU"/>
        </a:p>
      </dgm:t>
    </dgm:pt>
    <dgm:pt modelId="{67C3A592-B7F7-4A83-A494-72EA1B647889}" type="sibTrans" cxnId="{7E487A38-4ECE-4917-BE3F-603634460F7B}">
      <dgm:prSet/>
      <dgm:spPr/>
      <dgm:t>
        <a:bodyPr/>
        <a:lstStyle/>
        <a:p>
          <a:endParaRPr lang="ru-RU"/>
        </a:p>
      </dgm:t>
    </dgm:pt>
    <dgm:pt modelId="{85D37731-E5A2-4B8D-B5E0-166BBF45C41E}">
      <dgm:prSet/>
      <dgm:spPr/>
      <dgm:t>
        <a:bodyPr/>
        <a:lstStyle/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Викорінювання усіляких порушень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правопорядку і</a:t>
          </a:r>
          <a:r>
            <a:rPr kumimoji="0" lang="en-US" b="0" i="0" u="none" strike="noStrike" cap="none" normalizeH="0" baseline="0" dirty="0" smtClean="0">
              <a:ln/>
              <a:effectLst/>
              <a:latin typeface="Tahoma" pitchFamily="34" charset="0"/>
            </a:rPr>
            <a:t>,</a:t>
          </a: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 перш за все,</a:t>
          </a:r>
          <a:r>
            <a:rPr kumimoji="0" lang="en-US" b="0" i="0" u="none" strike="noStrike" cap="none" normalizeH="0" baseline="0" dirty="0" smtClean="0">
              <a:ln/>
              <a:effectLst/>
              <a:latin typeface="Tahoma" pitchFamily="34" charset="0"/>
            </a:rPr>
            <a:t> </a:t>
          </a: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злочинів.</a:t>
          </a:r>
        </a:p>
        <a:p>
          <a:pPr marL="0" marR="0" lvl="0" indent="0" algn="ctr" defTabSz="914400" rtl="0" eaLnBrk="1" fontAlgn="base" latinLnBrk="0" hangingPunct="1">
            <a:lnSpc>
              <a:spcPct val="100000"/>
            </a:lnSpc>
            <a:spcBef>
              <a:spcPct val="0"/>
            </a:spcBef>
            <a:spcAft>
              <a:spcPct val="0"/>
            </a:spcAft>
            <a:buClrTx/>
            <a:buSzTx/>
            <a:buFontTx/>
            <a:buNone/>
            <a:tabLst/>
          </a:pPr>
          <a:r>
            <a:rPr kumimoji="0" lang="uk-UA" b="0" i="0" u="none" strike="noStrike" cap="none" normalizeH="0" baseline="0" dirty="0" smtClean="0">
              <a:ln/>
              <a:effectLst/>
              <a:latin typeface="Tahoma" pitchFamily="34" charset="0"/>
            </a:rPr>
            <a:t>Усунення причин, що їх породжують</a:t>
          </a:r>
          <a:r>
            <a:rPr kumimoji="0" lang="en-US" b="0" i="0" u="none" strike="noStrike" cap="none" normalizeH="0" baseline="0" dirty="0" smtClean="0">
              <a:ln/>
              <a:effectLst/>
              <a:latin typeface="Tahoma" pitchFamily="34" charset="0"/>
            </a:rPr>
            <a:t>.</a:t>
          </a:r>
          <a:endParaRPr kumimoji="0" lang="uk-UA" b="0" i="0" u="none" strike="noStrike" cap="none" normalizeH="0" baseline="0" dirty="0" smtClean="0">
            <a:ln/>
            <a:effectLst/>
            <a:latin typeface="Tahoma" pitchFamily="34" charset="0"/>
          </a:endParaRPr>
        </a:p>
      </dgm:t>
    </dgm:pt>
    <dgm:pt modelId="{4D28FBE2-D22D-4195-8961-B757D19D52DF}" type="parTrans" cxnId="{5F845AEB-8D78-4264-A29E-74E7C8F2475A}">
      <dgm:prSet/>
      <dgm:spPr/>
      <dgm:t>
        <a:bodyPr/>
        <a:lstStyle/>
        <a:p>
          <a:endParaRPr lang="ru-RU"/>
        </a:p>
      </dgm:t>
    </dgm:pt>
    <dgm:pt modelId="{96686A24-636C-4422-9845-E268AB92CA47}" type="sibTrans" cxnId="{5F845AEB-8D78-4264-A29E-74E7C8F2475A}">
      <dgm:prSet/>
      <dgm:spPr/>
      <dgm:t>
        <a:bodyPr/>
        <a:lstStyle/>
        <a:p>
          <a:endParaRPr lang="ru-RU"/>
        </a:p>
      </dgm:t>
    </dgm:pt>
    <dgm:pt modelId="{BD90DCB0-9F1E-4AB7-BA67-069D1EC083C0}" type="pres">
      <dgm:prSet presAssocID="{A07170FF-C281-4B60-BE68-546A25529DF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699176D4-E39C-4DE0-BFD4-157EB903F7EF}" type="pres">
      <dgm:prSet presAssocID="{F11946FE-7B71-4036-95D2-47BC456DD7F9}" presName="hierRoot1" presStyleCnt="0"/>
      <dgm:spPr/>
    </dgm:pt>
    <dgm:pt modelId="{F9600440-7B30-4BB2-BFA6-484246FD8BA0}" type="pres">
      <dgm:prSet presAssocID="{F11946FE-7B71-4036-95D2-47BC456DD7F9}" presName="composite" presStyleCnt="0"/>
      <dgm:spPr/>
    </dgm:pt>
    <dgm:pt modelId="{E63C9432-F550-4D83-90BD-432532B2CD51}" type="pres">
      <dgm:prSet presAssocID="{F11946FE-7B71-4036-95D2-47BC456DD7F9}" presName="background" presStyleLbl="node0" presStyleIdx="0" presStyleCnt="1"/>
      <dgm:spPr/>
    </dgm:pt>
    <dgm:pt modelId="{27316D3B-5CAA-4038-9C77-3CCD35C64F41}" type="pres">
      <dgm:prSet presAssocID="{F11946FE-7B71-4036-95D2-47BC456DD7F9}" presName="text" presStyleLbl="fgAcc0" presStyleIdx="0" presStyleCnt="1" custScaleX="122223" custScaleY="129224" custLinFactNeighborX="-16667" custLinFactNeighborY="-4282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8D28232-0AA4-43BD-AA27-010EE2ACA9FB}" type="pres">
      <dgm:prSet presAssocID="{F11946FE-7B71-4036-95D2-47BC456DD7F9}" presName="hierChild2" presStyleCnt="0"/>
      <dgm:spPr/>
    </dgm:pt>
    <dgm:pt modelId="{FA427260-C4AA-4925-A726-6CB295D4662E}" type="pres">
      <dgm:prSet presAssocID="{F2B67D2E-68C9-4F0C-9FAB-518820791F0D}" presName="Name10" presStyleLbl="parChTrans1D2" presStyleIdx="0" presStyleCnt="3"/>
      <dgm:spPr/>
      <dgm:t>
        <a:bodyPr/>
        <a:lstStyle/>
        <a:p>
          <a:endParaRPr lang="ru-RU"/>
        </a:p>
      </dgm:t>
    </dgm:pt>
    <dgm:pt modelId="{FE21C321-8630-4594-B6DA-E5D2F9FFCA26}" type="pres">
      <dgm:prSet presAssocID="{A3963DFF-F4A5-432C-9337-25072463A463}" presName="hierRoot2" presStyleCnt="0"/>
      <dgm:spPr/>
    </dgm:pt>
    <dgm:pt modelId="{463C49E1-CC19-4209-9E3A-68B670EC4FE1}" type="pres">
      <dgm:prSet presAssocID="{A3963DFF-F4A5-432C-9337-25072463A463}" presName="composite2" presStyleCnt="0"/>
      <dgm:spPr/>
    </dgm:pt>
    <dgm:pt modelId="{F2031528-DC78-4F3B-B8EB-8EACFD277977}" type="pres">
      <dgm:prSet presAssocID="{A3963DFF-F4A5-432C-9337-25072463A463}" presName="background2" presStyleLbl="node2" presStyleIdx="0" presStyleCnt="3"/>
      <dgm:spPr/>
    </dgm:pt>
    <dgm:pt modelId="{2E686F60-D1D3-405E-A273-5CFBE809FF4D}" type="pres">
      <dgm:prSet presAssocID="{A3963DFF-F4A5-432C-9337-25072463A463}" presName="text2" presStyleLbl="fgAcc2" presStyleIdx="0" presStyleCnt="3" custScaleY="14965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EE3E881-5505-4FE6-B8B2-03DB15B7AD6F}" type="pres">
      <dgm:prSet presAssocID="{A3963DFF-F4A5-432C-9337-25072463A463}" presName="hierChild3" presStyleCnt="0"/>
      <dgm:spPr/>
    </dgm:pt>
    <dgm:pt modelId="{63F41DE5-9015-484E-A24C-CA6A010A0D5C}" type="pres">
      <dgm:prSet presAssocID="{28DCC4C8-BB84-4F96-B415-1560E40476E4}" presName="Name10" presStyleLbl="parChTrans1D2" presStyleIdx="1" presStyleCnt="3"/>
      <dgm:spPr/>
      <dgm:t>
        <a:bodyPr/>
        <a:lstStyle/>
        <a:p>
          <a:endParaRPr lang="ru-RU"/>
        </a:p>
      </dgm:t>
    </dgm:pt>
    <dgm:pt modelId="{1BAB288F-5777-44FA-877B-08F340BF5AB4}" type="pres">
      <dgm:prSet presAssocID="{4D6BA129-9651-4312-B013-4E8BB15A6BB7}" presName="hierRoot2" presStyleCnt="0"/>
      <dgm:spPr/>
    </dgm:pt>
    <dgm:pt modelId="{4D69AEA2-605F-4E6F-A4CD-3A47828E4B20}" type="pres">
      <dgm:prSet presAssocID="{4D6BA129-9651-4312-B013-4E8BB15A6BB7}" presName="composite2" presStyleCnt="0"/>
      <dgm:spPr/>
    </dgm:pt>
    <dgm:pt modelId="{8E0002AF-E29D-492D-B184-A95C01BF6B7E}" type="pres">
      <dgm:prSet presAssocID="{4D6BA129-9651-4312-B013-4E8BB15A6BB7}" presName="background2" presStyleLbl="node2" presStyleIdx="1" presStyleCnt="3"/>
      <dgm:spPr/>
    </dgm:pt>
    <dgm:pt modelId="{DF381E43-83EC-479B-A138-049A6A38BC65}" type="pres">
      <dgm:prSet presAssocID="{4D6BA129-9651-4312-B013-4E8BB15A6BB7}" presName="text2" presStyleLbl="fgAcc2" presStyleIdx="1" presStyleCnt="3" custScaleY="14899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040D83B-F6FF-439C-A427-06A840D45C04}" type="pres">
      <dgm:prSet presAssocID="{4D6BA129-9651-4312-B013-4E8BB15A6BB7}" presName="hierChild3" presStyleCnt="0"/>
      <dgm:spPr/>
    </dgm:pt>
    <dgm:pt modelId="{DE0B5649-08DA-458A-85F0-29E8D89316C5}" type="pres">
      <dgm:prSet presAssocID="{4D28FBE2-D22D-4195-8961-B757D19D52DF}" presName="Name10" presStyleLbl="parChTrans1D2" presStyleIdx="2" presStyleCnt="3"/>
      <dgm:spPr/>
      <dgm:t>
        <a:bodyPr/>
        <a:lstStyle/>
        <a:p>
          <a:endParaRPr lang="ru-RU"/>
        </a:p>
      </dgm:t>
    </dgm:pt>
    <dgm:pt modelId="{6EC33DA4-51C6-4269-9D96-7BC3674745A1}" type="pres">
      <dgm:prSet presAssocID="{85D37731-E5A2-4B8D-B5E0-166BBF45C41E}" presName="hierRoot2" presStyleCnt="0"/>
      <dgm:spPr/>
    </dgm:pt>
    <dgm:pt modelId="{0C2641C1-8EAC-45F8-8A8D-AF7FAACA8398}" type="pres">
      <dgm:prSet presAssocID="{85D37731-E5A2-4B8D-B5E0-166BBF45C41E}" presName="composite2" presStyleCnt="0"/>
      <dgm:spPr/>
    </dgm:pt>
    <dgm:pt modelId="{9D516C15-F6D8-4E16-A583-E4EB988D1944}" type="pres">
      <dgm:prSet presAssocID="{85D37731-E5A2-4B8D-B5E0-166BBF45C41E}" presName="background2" presStyleLbl="node2" presStyleIdx="2" presStyleCnt="3"/>
      <dgm:spPr/>
    </dgm:pt>
    <dgm:pt modelId="{DD614178-A71F-491A-99D9-5A034A126644}" type="pres">
      <dgm:prSet presAssocID="{85D37731-E5A2-4B8D-B5E0-166BBF45C41E}" presName="text2" presStyleLbl="fgAcc2" presStyleIdx="2" presStyleCnt="3" custScaleY="1419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93E2556-8A5C-433A-97EF-DB9149AC7C34}" type="pres">
      <dgm:prSet presAssocID="{85D37731-E5A2-4B8D-B5E0-166BBF45C41E}" presName="hierChild3" presStyleCnt="0"/>
      <dgm:spPr/>
    </dgm:pt>
  </dgm:ptLst>
  <dgm:cxnLst>
    <dgm:cxn modelId="{CC12137B-DB22-4751-9E8F-52DF7A40AD88}" type="presOf" srcId="{85D37731-E5A2-4B8D-B5E0-166BBF45C41E}" destId="{DD614178-A71F-491A-99D9-5A034A126644}" srcOrd="0" destOrd="0" presId="urn:microsoft.com/office/officeart/2005/8/layout/hierarchy1"/>
    <dgm:cxn modelId="{0FC5E4B3-4A8D-4DEB-AA9D-1BD19C624CB7}" srcId="{A07170FF-C281-4B60-BE68-546A25529DF0}" destId="{F11946FE-7B71-4036-95D2-47BC456DD7F9}" srcOrd="0" destOrd="0" parTransId="{78B4C4AD-7342-4E3F-A481-B90CF2FA42E4}" sibTransId="{887EB4AA-7933-4A19-82E6-A466649C9CB0}"/>
    <dgm:cxn modelId="{EEB3AFD6-2580-4B6A-A659-9C0EFFAD9C98}" type="presOf" srcId="{28DCC4C8-BB84-4F96-B415-1560E40476E4}" destId="{63F41DE5-9015-484E-A24C-CA6A010A0D5C}" srcOrd="0" destOrd="0" presId="urn:microsoft.com/office/officeart/2005/8/layout/hierarchy1"/>
    <dgm:cxn modelId="{ECC7C38E-4EC7-4F13-9873-4F03990A1198}" type="presOf" srcId="{A3963DFF-F4A5-432C-9337-25072463A463}" destId="{2E686F60-D1D3-405E-A273-5CFBE809FF4D}" srcOrd="0" destOrd="0" presId="urn:microsoft.com/office/officeart/2005/8/layout/hierarchy1"/>
    <dgm:cxn modelId="{3B053094-5A6D-4829-B511-B33D9EE5CB96}" srcId="{F11946FE-7B71-4036-95D2-47BC456DD7F9}" destId="{A3963DFF-F4A5-432C-9337-25072463A463}" srcOrd="0" destOrd="0" parTransId="{F2B67D2E-68C9-4F0C-9FAB-518820791F0D}" sibTransId="{60EC2A42-A9D2-4745-921E-B742F6A96558}"/>
    <dgm:cxn modelId="{4242FC0E-8437-465B-A5C4-DC58F5CAB3D9}" type="presOf" srcId="{F11946FE-7B71-4036-95D2-47BC456DD7F9}" destId="{27316D3B-5CAA-4038-9C77-3CCD35C64F41}" srcOrd="0" destOrd="0" presId="urn:microsoft.com/office/officeart/2005/8/layout/hierarchy1"/>
    <dgm:cxn modelId="{5F845AEB-8D78-4264-A29E-74E7C8F2475A}" srcId="{F11946FE-7B71-4036-95D2-47BC456DD7F9}" destId="{85D37731-E5A2-4B8D-B5E0-166BBF45C41E}" srcOrd="2" destOrd="0" parTransId="{4D28FBE2-D22D-4195-8961-B757D19D52DF}" sibTransId="{96686A24-636C-4422-9845-E268AB92CA47}"/>
    <dgm:cxn modelId="{19EC7A42-BB38-4921-93CF-5E610C194BAB}" type="presOf" srcId="{4D6BA129-9651-4312-B013-4E8BB15A6BB7}" destId="{DF381E43-83EC-479B-A138-049A6A38BC65}" srcOrd="0" destOrd="0" presId="urn:microsoft.com/office/officeart/2005/8/layout/hierarchy1"/>
    <dgm:cxn modelId="{B1A21232-B4B3-4886-B406-C9E6DB2A7ED0}" type="presOf" srcId="{4D28FBE2-D22D-4195-8961-B757D19D52DF}" destId="{DE0B5649-08DA-458A-85F0-29E8D89316C5}" srcOrd="0" destOrd="0" presId="urn:microsoft.com/office/officeart/2005/8/layout/hierarchy1"/>
    <dgm:cxn modelId="{14F00EAE-EFF5-4230-B3A8-007475A0CC4D}" type="presOf" srcId="{A07170FF-C281-4B60-BE68-546A25529DF0}" destId="{BD90DCB0-9F1E-4AB7-BA67-069D1EC083C0}" srcOrd="0" destOrd="0" presId="urn:microsoft.com/office/officeart/2005/8/layout/hierarchy1"/>
    <dgm:cxn modelId="{F7628A1F-300B-48AD-B2E4-A378C22C4E16}" type="presOf" srcId="{F2B67D2E-68C9-4F0C-9FAB-518820791F0D}" destId="{FA427260-C4AA-4925-A726-6CB295D4662E}" srcOrd="0" destOrd="0" presId="urn:microsoft.com/office/officeart/2005/8/layout/hierarchy1"/>
    <dgm:cxn modelId="{7E487A38-4ECE-4917-BE3F-603634460F7B}" srcId="{F11946FE-7B71-4036-95D2-47BC456DD7F9}" destId="{4D6BA129-9651-4312-B013-4E8BB15A6BB7}" srcOrd="1" destOrd="0" parTransId="{28DCC4C8-BB84-4F96-B415-1560E40476E4}" sibTransId="{67C3A592-B7F7-4A83-A494-72EA1B647889}"/>
    <dgm:cxn modelId="{A59B10DB-F4B0-48DD-8C70-05754336FEF9}" type="presParOf" srcId="{BD90DCB0-9F1E-4AB7-BA67-069D1EC083C0}" destId="{699176D4-E39C-4DE0-BFD4-157EB903F7EF}" srcOrd="0" destOrd="0" presId="urn:microsoft.com/office/officeart/2005/8/layout/hierarchy1"/>
    <dgm:cxn modelId="{B027E766-4465-4064-A10A-5CC3D4B1C872}" type="presParOf" srcId="{699176D4-E39C-4DE0-BFD4-157EB903F7EF}" destId="{F9600440-7B30-4BB2-BFA6-484246FD8BA0}" srcOrd="0" destOrd="0" presId="urn:microsoft.com/office/officeart/2005/8/layout/hierarchy1"/>
    <dgm:cxn modelId="{742DA22E-D663-4516-9419-64B24C7FC6C3}" type="presParOf" srcId="{F9600440-7B30-4BB2-BFA6-484246FD8BA0}" destId="{E63C9432-F550-4D83-90BD-432532B2CD51}" srcOrd="0" destOrd="0" presId="urn:microsoft.com/office/officeart/2005/8/layout/hierarchy1"/>
    <dgm:cxn modelId="{D9A283E6-A8FD-495B-AEBB-CF676F442916}" type="presParOf" srcId="{F9600440-7B30-4BB2-BFA6-484246FD8BA0}" destId="{27316D3B-5CAA-4038-9C77-3CCD35C64F41}" srcOrd="1" destOrd="0" presId="urn:microsoft.com/office/officeart/2005/8/layout/hierarchy1"/>
    <dgm:cxn modelId="{69C149D6-549B-4303-B872-E4D8437ECD10}" type="presParOf" srcId="{699176D4-E39C-4DE0-BFD4-157EB903F7EF}" destId="{28D28232-0AA4-43BD-AA27-010EE2ACA9FB}" srcOrd="1" destOrd="0" presId="urn:microsoft.com/office/officeart/2005/8/layout/hierarchy1"/>
    <dgm:cxn modelId="{ED4C21CC-18C4-44B4-91FB-A29F60AA3383}" type="presParOf" srcId="{28D28232-0AA4-43BD-AA27-010EE2ACA9FB}" destId="{FA427260-C4AA-4925-A726-6CB295D4662E}" srcOrd="0" destOrd="0" presId="urn:microsoft.com/office/officeart/2005/8/layout/hierarchy1"/>
    <dgm:cxn modelId="{E50FE3F0-AE6D-414D-9039-11FC2B0BE8AF}" type="presParOf" srcId="{28D28232-0AA4-43BD-AA27-010EE2ACA9FB}" destId="{FE21C321-8630-4594-B6DA-E5D2F9FFCA26}" srcOrd="1" destOrd="0" presId="urn:microsoft.com/office/officeart/2005/8/layout/hierarchy1"/>
    <dgm:cxn modelId="{F667BFEA-98C1-4EAB-9451-9BA4919CAACF}" type="presParOf" srcId="{FE21C321-8630-4594-B6DA-E5D2F9FFCA26}" destId="{463C49E1-CC19-4209-9E3A-68B670EC4FE1}" srcOrd="0" destOrd="0" presId="urn:microsoft.com/office/officeart/2005/8/layout/hierarchy1"/>
    <dgm:cxn modelId="{68BA2FC2-91FC-472D-8B17-0A7B46008EA0}" type="presParOf" srcId="{463C49E1-CC19-4209-9E3A-68B670EC4FE1}" destId="{F2031528-DC78-4F3B-B8EB-8EACFD277977}" srcOrd="0" destOrd="0" presId="urn:microsoft.com/office/officeart/2005/8/layout/hierarchy1"/>
    <dgm:cxn modelId="{BA6BB0C3-1ABD-4D88-B202-AF3CC77AE491}" type="presParOf" srcId="{463C49E1-CC19-4209-9E3A-68B670EC4FE1}" destId="{2E686F60-D1D3-405E-A273-5CFBE809FF4D}" srcOrd="1" destOrd="0" presId="urn:microsoft.com/office/officeart/2005/8/layout/hierarchy1"/>
    <dgm:cxn modelId="{E52EA70A-105F-4B1D-B416-2DA042EF5F98}" type="presParOf" srcId="{FE21C321-8630-4594-B6DA-E5D2F9FFCA26}" destId="{CEE3E881-5505-4FE6-B8B2-03DB15B7AD6F}" srcOrd="1" destOrd="0" presId="urn:microsoft.com/office/officeart/2005/8/layout/hierarchy1"/>
    <dgm:cxn modelId="{66D5E348-4168-4B9B-9A23-2B08D4D8ABCA}" type="presParOf" srcId="{28D28232-0AA4-43BD-AA27-010EE2ACA9FB}" destId="{63F41DE5-9015-484E-A24C-CA6A010A0D5C}" srcOrd="2" destOrd="0" presId="urn:microsoft.com/office/officeart/2005/8/layout/hierarchy1"/>
    <dgm:cxn modelId="{8A8D9A90-D97D-4E34-9133-328E3AFC9EA9}" type="presParOf" srcId="{28D28232-0AA4-43BD-AA27-010EE2ACA9FB}" destId="{1BAB288F-5777-44FA-877B-08F340BF5AB4}" srcOrd="3" destOrd="0" presId="urn:microsoft.com/office/officeart/2005/8/layout/hierarchy1"/>
    <dgm:cxn modelId="{57A47BDE-79C6-489D-8675-2715599EA526}" type="presParOf" srcId="{1BAB288F-5777-44FA-877B-08F340BF5AB4}" destId="{4D69AEA2-605F-4E6F-A4CD-3A47828E4B20}" srcOrd="0" destOrd="0" presId="urn:microsoft.com/office/officeart/2005/8/layout/hierarchy1"/>
    <dgm:cxn modelId="{49CA8EAC-E15A-4619-8D72-F977FB74ADA7}" type="presParOf" srcId="{4D69AEA2-605F-4E6F-A4CD-3A47828E4B20}" destId="{8E0002AF-E29D-492D-B184-A95C01BF6B7E}" srcOrd="0" destOrd="0" presId="urn:microsoft.com/office/officeart/2005/8/layout/hierarchy1"/>
    <dgm:cxn modelId="{1BC782CB-AB61-4A3A-9B8B-7D84D83A06D1}" type="presParOf" srcId="{4D69AEA2-605F-4E6F-A4CD-3A47828E4B20}" destId="{DF381E43-83EC-479B-A138-049A6A38BC65}" srcOrd="1" destOrd="0" presId="urn:microsoft.com/office/officeart/2005/8/layout/hierarchy1"/>
    <dgm:cxn modelId="{C3A79033-7D13-4956-BBB9-FABD0313BCB4}" type="presParOf" srcId="{1BAB288F-5777-44FA-877B-08F340BF5AB4}" destId="{3040D83B-F6FF-439C-A427-06A840D45C04}" srcOrd="1" destOrd="0" presId="urn:microsoft.com/office/officeart/2005/8/layout/hierarchy1"/>
    <dgm:cxn modelId="{807FEA29-89F3-4185-B700-0FFF8EE5B2C1}" type="presParOf" srcId="{28D28232-0AA4-43BD-AA27-010EE2ACA9FB}" destId="{DE0B5649-08DA-458A-85F0-29E8D89316C5}" srcOrd="4" destOrd="0" presId="urn:microsoft.com/office/officeart/2005/8/layout/hierarchy1"/>
    <dgm:cxn modelId="{5AD8F4CA-5A2F-4557-B0B4-81BD242C6E49}" type="presParOf" srcId="{28D28232-0AA4-43BD-AA27-010EE2ACA9FB}" destId="{6EC33DA4-51C6-4269-9D96-7BC3674745A1}" srcOrd="5" destOrd="0" presId="urn:microsoft.com/office/officeart/2005/8/layout/hierarchy1"/>
    <dgm:cxn modelId="{C7A603E1-6458-459E-939B-236D4DF73CEB}" type="presParOf" srcId="{6EC33DA4-51C6-4269-9D96-7BC3674745A1}" destId="{0C2641C1-8EAC-45F8-8A8D-AF7FAACA8398}" srcOrd="0" destOrd="0" presId="urn:microsoft.com/office/officeart/2005/8/layout/hierarchy1"/>
    <dgm:cxn modelId="{E9888A51-26E2-4A29-90B5-3B7AEA834590}" type="presParOf" srcId="{0C2641C1-8EAC-45F8-8A8D-AF7FAACA8398}" destId="{9D516C15-F6D8-4E16-A583-E4EB988D1944}" srcOrd="0" destOrd="0" presId="urn:microsoft.com/office/officeart/2005/8/layout/hierarchy1"/>
    <dgm:cxn modelId="{E7B896B0-B3A1-44A2-AF5F-DB502E5AAACA}" type="presParOf" srcId="{0C2641C1-8EAC-45F8-8A8D-AF7FAACA8398}" destId="{DD614178-A71F-491A-99D9-5A034A126644}" srcOrd="1" destOrd="0" presId="urn:microsoft.com/office/officeart/2005/8/layout/hierarchy1"/>
    <dgm:cxn modelId="{9E444F8F-0799-42FF-9D18-F6946ED2FB8F}" type="presParOf" srcId="{6EC33DA4-51C6-4269-9D96-7BC3674745A1}" destId="{B93E2556-8A5C-433A-97EF-DB9149AC7C34}" srcOrd="1" destOrd="0" presId="urn:microsoft.com/office/officeart/2005/8/layout/hierarchy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AE05760-44B0-4A10-8788-03E878F612D2}" type="doc">
      <dgm:prSet loTypeId="urn:microsoft.com/office/officeart/2005/8/layout/matrix1" loCatId="matrix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F1F4626C-0362-4BA0-B93B-3930E58E7D36}">
      <dgm:prSet phldrT="[Текст]" custT="1"/>
      <dgm:spPr/>
      <dgm:t>
        <a:bodyPr/>
        <a:lstStyle/>
        <a:p>
          <a:r>
            <a:rPr lang="uk-UA" sz="2400" b="1" dirty="0" smtClean="0"/>
            <a:t>Основні ознаки злочину</a:t>
          </a:r>
          <a:endParaRPr lang="ru-RU" sz="2400" b="1" dirty="0"/>
        </a:p>
      </dgm:t>
    </dgm:pt>
    <dgm:pt modelId="{A47C702F-DE37-4103-B10E-1FBEBCDA0289}" type="parTrans" cxnId="{4DBEE6BE-8E8D-4048-B038-7179C285F2BF}">
      <dgm:prSet/>
      <dgm:spPr/>
      <dgm:t>
        <a:bodyPr/>
        <a:lstStyle/>
        <a:p>
          <a:endParaRPr lang="ru-RU"/>
        </a:p>
      </dgm:t>
    </dgm:pt>
    <dgm:pt modelId="{D8561F77-8094-4739-940B-A2D689181CBD}" type="sibTrans" cxnId="{4DBEE6BE-8E8D-4048-B038-7179C285F2BF}">
      <dgm:prSet/>
      <dgm:spPr/>
      <dgm:t>
        <a:bodyPr/>
        <a:lstStyle/>
        <a:p>
          <a:endParaRPr lang="ru-RU"/>
        </a:p>
      </dgm:t>
    </dgm:pt>
    <dgm:pt modelId="{D19D7AA8-8138-4D1E-9C8E-6FB3AB3F8AA0}">
      <dgm:prSet phldrT="[Текст]" custT="1"/>
      <dgm:spPr/>
      <dgm:t>
        <a:bodyPr/>
        <a:lstStyle/>
        <a:p>
          <a:r>
            <a:rPr lang="uk-UA" sz="2800" dirty="0" smtClean="0"/>
            <a:t>Суспільна небезпечність</a:t>
          </a:r>
          <a:endParaRPr lang="ru-RU" sz="2800" dirty="0"/>
        </a:p>
      </dgm:t>
    </dgm:pt>
    <dgm:pt modelId="{B4782C82-C61B-44D9-B9A9-AB3184B8A6FF}" type="parTrans" cxnId="{A39FCEDC-F76F-4CF4-BE2C-B8605D965D01}">
      <dgm:prSet/>
      <dgm:spPr/>
      <dgm:t>
        <a:bodyPr/>
        <a:lstStyle/>
        <a:p>
          <a:endParaRPr lang="ru-RU"/>
        </a:p>
      </dgm:t>
    </dgm:pt>
    <dgm:pt modelId="{87F03324-AAF7-4D4B-BD27-73FB26C685A1}" type="sibTrans" cxnId="{A39FCEDC-F76F-4CF4-BE2C-B8605D965D01}">
      <dgm:prSet/>
      <dgm:spPr/>
      <dgm:t>
        <a:bodyPr/>
        <a:lstStyle/>
        <a:p>
          <a:endParaRPr lang="ru-RU"/>
        </a:p>
      </dgm:t>
    </dgm:pt>
    <dgm:pt modelId="{85A563EF-9E0C-4C61-8C28-03317C8DCFB0}">
      <dgm:prSet phldrT="[Текст]" custT="1"/>
      <dgm:spPr/>
      <dgm:t>
        <a:bodyPr/>
        <a:lstStyle/>
        <a:p>
          <a:r>
            <a:rPr lang="uk-UA" sz="2800" dirty="0" smtClean="0"/>
            <a:t>Протиправність</a:t>
          </a:r>
          <a:endParaRPr lang="ru-RU" sz="2800" dirty="0"/>
        </a:p>
      </dgm:t>
    </dgm:pt>
    <dgm:pt modelId="{ECE99632-AD97-49CE-BD1E-1A5B61DCDB36}" type="parTrans" cxnId="{46BD3352-CC35-47B9-BC13-9ED4BC89E006}">
      <dgm:prSet/>
      <dgm:spPr/>
      <dgm:t>
        <a:bodyPr/>
        <a:lstStyle/>
        <a:p>
          <a:endParaRPr lang="ru-RU"/>
        </a:p>
      </dgm:t>
    </dgm:pt>
    <dgm:pt modelId="{B8458B73-B5E5-4EB3-9370-B70FB41E95A3}" type="sibTrans" cxnId="{46BD3352-CC35-47B9-BC13-9ED4BC89E006}">
      <dgm:prSet/>
      <dgm:spPr/>
      <dgm:t>
        <a:bodyPr/>
        <a:lstStyle/>
        <a:p>
          <a:endParaRPr lang="ru-RU"/>
        </a:p>
      </dgm:t>
    </dgm:pt>
    <dgm:pt modelId="{3B84A0D1-6C32-4D1E-BA14-0455B33664F7}">
      <dgm:prSet phldrT="[Текст]" custT="1"/>
      <dgm:spPr/>
      <dgm:t>
        <a:bodyPr/>
        <a:lstStyle/>
        <a:p>
          <a:r>
            <a:rPr lang="uk-UA" sz="2800" dirty="0" smtClean="0"/>
            <a:t>Винність</a:t>
          </a:r>
          <a:endParaRPr lang="ru-RU" sz="2800" dirty="0"/>
        </a:p>
      </dgm:t>
    </dgm:pt>
    <dgm:pt modelId="{EAEB99E2-C696-4CD5-A83A-FA81F420B381}" type="parTrans" cxnId="{1E32576F-AD5F-4D24-A1AB-7DEDBEC9D0B9}">
      <dgm:prSet/>
      <dgm:spPr/>
      <dgm:t>
        <a:bodyPr/>
        <a:lstStyle/>
        <a:p>
          <a:endParaRPr lang="ru-RU"/>
        </a:p>
      </dgm:t>
    </dgm:pt>
    <dgm:pt modelId="{19C55CA9-FA7E-47D2-A82B-94EFBEC7900E}" type="sibTrans" cxnId="{1E32576F-AD5F-4D24-A1AB-7DEDBEC9D0B9}">
      <dgm:prSet/>
      <dgm:spPr/>
      <dgm:t>
        <a:bodyPr/>
        <a:lstStyle/>
        <a:p>
          <a:endParaRPr lang="ru-RU"/>
        </a:p>
      </dgm:t>
    </dgm:pt>
    <dgm:pt modelId="{7035119A-A10D-40CA-8A10-342908B44395}">
      <dgm:prSet phldrT="[Текст]" custT="1"/>
      <dgm:spPr/>
      <dgm:t>
        <a:bodyPr/>
        <a:lstStyle/>
        <a:p>
          <a:r>
            <a:rPr lang="uk-UA" sz="2800" dirty="0" smtClean="0"/>
            <a:t>Караність,кримінальне покарання</a:t>
          </a:r>
          <a:endParaRPr lang="ru-RU" sz="2800" dirty="0"/>
        </a:p>
      </dgm:t>
    </dgm:pt>
    <dgm:pt modelId="{5475DF2B-EDBC-4397-BC96-DD61FD065E24}" type="parTrans" cxnId="{3A191EC2-71D6-48D3-B4A9-03B58584CF35}">
      <dgm:prSet/>
      <dgm:spPr/>
      <dgm:t>
        <a:bodyPr/>
        <a:lstStyle/>
        <a:p>
          <a:endParaRPr lang="ru-RU"/>
        </a:p>
      </dgm:t>
    </dgm:pt>
    <dgm:pt modelId="{C03C51AD-4FDB-484F-8385-5E30D16AB08E}" type="sibTrans" cxnId="{3A191EC2-71D6-48D3-B4A9-03B58584CF35}">
      <dgm:prSet/>
      <dgm:spPr/>
      <dgm:t>
        <a:bodyPr/>
        <a:lstStyle/>
        <a:p>
          <a:endParaRPr lang="ru-RU"/>
        </a:p>
      </dgm:t>
    </dgm:pt>
    <dgm:pt modelId="{A0CB75E7-AA3D-4058-8EB2-5A87F5AEAD34}" type="pres">
      <dgm:prSet presAssocID="{5AE05760-44B0-4A10-8788-03E878F612D2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34C4E2A-73C5-470F-A04F-280A0292F13C}" type="pres">
      <dgm:prSet presAssocID="{5AE05760-44B0-4A10-8788-03E878F612D2}" presName="matrix" presStyleCnt="0"/>
      <dgm:spPr/>
      <dgm:t>
        <a:bodyPr/>
        <a:lstStyle/>
        <a:p>
          <a:endParaRPr lang="ru-RU"/>
        </a:p>
      </dgm:t>
    </dgm:pt>
    <dgm:pt modelId="{1B5E0B5D-4A75-4A0F-BD83-11B243458A40}" type="pres">
      <dgm:prSet presAssocID="{5AE05760-44B0-4A10-8788-03E878F612D2}" presName="tile1" presStyleLbl="node1" presStyleIdx="0" presStyleCnt="4"/>
      <dgm:spPr/>
      <dgm:t>
        <a:bodyPr/>
        <a:lstStyle/>
        <a:p>
          <a:endParaRPr lang="ru-RU"/>
        </a:p>
      </dgm:t>
    </dgm:pt>
    <dgm:pt modelId="{31B96463-283A-4F23-944A-9085DE9DC92C}" type="pres">
      <dgm:prSet presAssocID="{5AE05760-44B0-4A10-8788-03E878F612D2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3B95DE-5C9B-4676-90A9-D867DD3980C8}" type="pres">
      <dgm:prSet presAssocID="{5AE05760-44B0-4A10-8788-03E878F612D2}" presName="tile2" presStyleLbl="node1" presStyleIdx="1" presStyleCnt="4" custLinFactNeighborX="1736" custLinFactNeighborY="-20204"/>
      <dgm:spPr/>
      <dgm:t>
        <a:bodyPr/>
        <a:lstStyle/>
        <a:p>
          <a:endParaRPr lang="ru-RU"/>
        </a:p>
      </dgm:t>
    </dgm:pt>
    <dgm:pt modelId="{31A7F024-A1B4-4C35-A5A7-2CF45E897491}" type="pres">
      <dgm:prSet presAssocID="{5AE05760-44B0-4A10-8788-03E878F612D2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EB28A31-7D5F-4704-91C2-95E3E4869CA2}" type="pres">
      <dgm:prSet presAssocID="{5AE05760-44B0-4A10-8788-03E878F612D2}" presName="tile3" presStyleLbl="node1" presStyleIdx="2" presStyleCnt="4"/>
      <dgm:spPr/>
      <dgm:t>
        <a:bodyPr/>
        <a:lstStyle/>
        <a:p>
          <a:endParaRPr lang="ru-RU"/>
        </a:p>
      </dgm:t>
    </dgm:pt>
    <dgm:pt modelId="{08754AF5-C7ED-427D-9E4C-DF4D68EFA04E}" type="pres">
      <dgm:prSet presAssocID="{5AE05760-44B0-4A10-8788-03E878F612D2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EEDE471-8B5B-413B-AF13-D919B6235237}" type="pres">
      <dgm:prSet presAssocID="{5AE05760-44B0-4A10-8788-03E878F612D2}" presName="tile4" presStyleLbl="node1" presStyleIdx="3" presStyleCnt="4"/>
      <dgm:spPr/>
      <dgm:t>
        <a:bodyPr/>
        <a:lstStyle/>
        <a:p>
          <a:endParaRPr lang="ru-RU"/>
        </a:p>
      </dgm:t>
    </dgm:pt>
    <dgm:pt modelId="{67A0CA62-0C6E-41A6-BA1E-09089C612F18}" type="pres">
      <dgm:prSet presAssocID="{5AE05760-44B0-4A10-8788-03E878F612D2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81EB3F8-BA38-411B-A3C1-1030695498C1}" type="pres">
      <dgm:prSet presAssocID="{5AE05760-44B0-4A10-8788-03E878F612D2}" presName="centerTile" presStyleLbl="fgShp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ru-RU"/>
        </a:p>
      </dgm:t>
    </dgm:pt>
  </dgm:ptLst>
  <dgm:cxnLst>
    <dgm:cxn modelId="{A39FCEDC-F76F-4CF4-BE2C-B8605D965D01}" srcId="{F1F4626C-0362-4BA0-B93B-3930E58E7D36}" destId="{D19D7AA8-8138-4D1E-9C8E-6FB3AB3F8AA0}" srcOrd="0" destOrd="0" parTransId="{B4782C82-C61B-44D9-B9A9-AB3184B8A6FF}" sibTransId="{87F03324-AAF7-4D4B-BD27-73FB26C685A1}"/>
    <dgm:cxn modelId="{347DD550-027A-4928-AC40-A0FCD6B65979}" type="presOf" srcId="{D19D7AA8-8138-4D1E-9C8E-6FB3AB3F8AA0}" destId="{1B5E0B5D-4A75-4A0F-BD83-11B243458A40}" srcOrd="0" destOrd="0" presId="urn:microsoft.com/office/officeart/2005/8/layout/matrix1"/>
    <dgm:cxn modelId="{4DBEE6BE-8E8D-4048-B038-7179C285F2BF}" srcId="{5AE05760-44B0-4A10-8788-03E878F612D2}" destId="{F1F4626C-0362-4BA0-B93B-3930E58E7D36}" srcOrd="0" destOrd="0" parTransId="{A47C702F-DE37-4103-B10E-1FBEBCDA0289}" sibTransId="{D8561F77-8094-4739-940B-A2D689181CBD}"/>
    <dgm:cxn modelId="{192B3C2B-59C5-44A4-BE02-7CEBC659EC59}" type="presOf" srcId="{D19D7AA8-8138-4D1E-9C8E-6FB3AB3F8AA0}" destId="{31B96463-283A-4F23-944A-9085DE9DC92C}" srcOrd="1" destOrd="0" presId="urn:microsoft.com/office/officeart/2005/8/layout/matrix1"/>
    <dgm:cxn modelId="{38E9FB51-A649-4617-ACD1-B86D46389886}" type="presOf" srcId="{85A563EF-9E0C-4C61-8C28-03317C8DCFB0}" destId="{063B95DE-5C9B-4676-90A9-D867DD3980C8}" srcOrd="0" destOrd="0" presId="urn:microsoft.com/office/officeart/2005/8/layout/matrix1"/>
    <dgm:cxn modelId="{C25EB2CB-ACAB-42B7-A53D-10CFACA669A9}" type="presOf" srcId="{F1F4626C-0362-4BA0-B93B-3930E58E7D36}" destId="{281EB3F8-BA38-411B-A3C1-1030695498C1}" srcOrd="0" destOrd="0" presId="urn:microsoft.com/office/officeart/2005/8/layout/matrix1"/>
    <dgm:cxn modelId="{1E32576F-AD5F-4D24-A1AB-7DEDBEC9D0B9}" srcId="{F1F4626C-0362-4BA0-B93B-3930E58E7D36}" destId="{3B84A0D1-6C32-4D1E-BA14-0455B33664F7}" srcOrd="2" destOrd="0" parTransId="{EAEB99E2-C696-4CD5-A83A-FA81F420B381}" sibTransId="{19C55CA9-FA7E-47D2-A82B-94EFBEC7900E}"/>
    <dgm:cxn modelId="{3A191EC2-71D6-48D3-B4A9-03B58584CF35}" srcId="{F1F4626C-0362-4BA0-B93B-3930E58E7D36}" destId="{7035119A-A10D-40CA-8A10-342908B44395}" srcOrd="3" destOrd="0" parTransId="{5475DF2B-EDBC-4397-BC96-DD61FD065E24}" sibTransId="{C03C51AD-4FDB-484F-8385-5E30D16AB08E}"/>
    <dgm:cxn modelId="{89803C8A-0BBF-44E3-915C-4A3B8701A3C2}" type="presOf" srcId="{5AE05760-44B0-4A10-8788-03E878F612D2}" destId="{A0CB75E7-AA3D-4058-8EB2-5A87F5AEAD34}" srcOrd="0" destOrd="0" presId="urn:microsoft.com/office/officeart/2005/8/layout/matrix1"/>
    <dgm:cxn modelId="{D78179BE-836E-4B82-945D-D7C8036D4DAC}" type="presOf" srcId="{7035119A-A10D-40CA-8A10-342908B44395}" destId="{7EEDE471-8B5B-413B-AF13-D919B6235237}" srcOrd="0" destOrd="0" presId="urn:microsoft.com/office/officeart/2005/8/layout/matrix1"/>
    <dgm:cxn modelId="{46BD3352-CC35-47B9-BC13-9ED4BC89E006}" srcId="{F1F4626C-0362-4BA0-B93B-3930E58E7D36}" destId="{85A563EF-9E0C-4C61-8C28-03317C8DCFB0}" srcOrd="1" destOrd="0" parTransId="{ECE99632-AD97-49CE-BD1E-1A5B61DCDB36}" sibTransId="{B8458B73-B5E5-4EB3-9370-B70FB41E95A3}"/>
    <dgm:cxn modelId="{230E7A83-31A3-4E96-9BB5-CE1C2E4080D2}" type="presOf" srcId="{85A563EF-9E0C-4C61-8C28-03317C8DCFB0}" destId="{31A7F024-A1B4-4C35-A5A7-2CF45E897491}" srcOrd="1" destOrd="0" presId="urn:microsoft.com/office/officeart/2005/8/layout/matrix1"/>
    <dgm:cxn modelId="{61FFA3AC-6D87-47AE-A110-4516A829A2EC}" type="presOf" srcId="{3B84A0D1-6C32-4D1E-BA14-0455B33664F7}" destId="{08754AF5-C7ED-427D-9E4C-DF4D68EFA04E}" srcOrd="1" destOrd="0" presId="urn:microsoft.com/office/officeart/2005/8/layout/matrix1"/>
    <dgm:cxn modelId="{616B35F6-4800-4E04-B800-7C4F7021E8BC}" type="presOf" srcId="{3B84A0D1-6C32-4D1E-BA14-0455B33664F7}" destId="{BEB28A31-7D5F-4704-91C2-95E3E4869CA2}" srcOrd="0" destOrd="0" presId="urn:microsoft.com/office/officeart/2005/8/layout/matrix1"/>
    <dgm:cxn modelId="{231D293C-C6A4-453D-80D3-66069C8B34A5}" type="presOf" srcId="{7035119A-A10D-40CA-8A10-342908B44395}" destId="{67A0CA62-0C6E-41A6-BA1E-09089C612F18}" srcOrd="1" destOrd="0" presId="urn:microsoft.com/office/officeart/2005/8/layout/matrix1"/>
    <dgm:cxn modelId="{71848F62-E87C-40E8-BCD0-6E9B1C04B227}" type="presParOf" srcId="{A0CB75E7-AA3D-4058-8EB2-5A87F5AEAD34}" destId="{234C4E2A-73C5-470F-A04F-280A0292F13C}" srcOrd="0" destOrd="0" presId="urn:microsoft.com/office/officeart/2005/8/layout/matrix1"/>
    <dgm:cxn modelId="{DD05F07B-67D0-432D-853B-B9837E8C09BC}" type="presParOf" srcId="{234C4E2A-73C5-470F-A04F-280A0292F13C}" destId="{1B5E0B5D-4A75-4A0F-BD83-11B243458A40}" srcOrd="0" destOrd="0" presId="urn:microsoft.com/office/officeart/2005/8/layout/matrix1"/>
    <dgm:cxn modelId="{41E1B42F-66AB-4800-9A78-0F8FFD400C83}" type="presParOf" srcId="{234C4E2A-73C5-470F-A04F-280A0292F13C}" destId="{31B96463-283A-4F23-944A-9085DE9DC92C}" srcOrd="1" destOrd="0" presId="urn:microsoft.com/office/officeart/2005/8/layout/matrix1"/>
    <dgm:cxn modelId="{0845BCD2-B7B5-4D55-8255-85421AF9E9BC}" type="presParOf" srcId="{234C4E2A-73C5-470F-A04F-280A0292F13C}" destId="{063B95DE-5C9B-4676-90A9-D867DD3980C8}" srcOrd="2" destOrd="0" presId="urn:microsoft.com/office/officeart/2005/8/layout/matrix1"/>
    <dgm:cxn modelId="{FB95B832-A97E-4B55-9983-6EACEF1D60D7}" type="presParOf" srcId="{234C4E2A-73C5-470F-A04F-280A0292F13C}" destId="{31A7F024-A1B4-4C35-A5A7-2CF45E897491}" srcOrd="3" destOrd="0" presId="urn:microsoft.com/office/officeart/2005/8/layout/matrix1"/>
    <dgm:cxn modelId="{838C464C-A7CF-474F-BCF8-92D19A0E7497}" type="presParOf" srcId="{234C4E2A-73C5-470F-A04F-280A0292F13C}" destId="{BEB28A31-7D5F-4704-91C2-95E3E4869CA2}" srcOrd="4" destOrd="0" presId="urn:microsoft.com/office/officeart/2005/8/layout/matrix1"/>
    <dgm:cxn modelId="{4EBCAAB0-5767-49ED-B502-6141ABF1A969}" type="presParOf" srcId="{234C4E2A-73C5-470F-A04F-280A0292F13C}" destId="{08754AF5-C7ED-427D-9E4C-DF4D68EFA04E}" srcOrd="5" destOrd="0" presId="urn:microsoft.com/office/officeart/2005/8/layout/matrix1"/>
    <dgm:cxn modelId="{9FEAF465-A655-48E4-A02C-A70622EF334D}" type="presParOf" srcId="{234C4E2A-73C5-470F-A04F-280A0292F13C}" destId="{7EEDE471-8B5B-413B-AF13-D919B6235237}" srcOrd="6" destOrd="0" presId="urn:microsoft.com/office/officeart/2005/8/layout/matrix1"/>
    <dgm:cxn modelId="{2D298C99-23E0-4F50-A9DD-6659F45E95EB}" type="presParOf" srcId="{234C4E2A-73C5-470F-A04F-280A0292F13C}" destId="{67A0CA62-0C6E-41A6-BA1E-09089C612F18}" srcOrd="7" destOrd="0" presId="urn:microsoft.com/office/officeart/2005/8/layout/matrix1"/>
    <dgm:cxn modelId="{C4E39CB8-21A5-4A9C-AEE5-AF08CC90F7C4}" type="presParOf" srcId="{A0CB75E7-AA3D-4058-8EB2-5A87F5AEAD34}" destId="{281EB3F8-BA38-411B-A3C1-1030695498C1}" srcOrd="1" destOrd="0" presId="urn:microsoft.com/office/officeart/2005/8/layout/matrix1"/>
  </dgm:cxnLst>
  <dgm:bg/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27B6799-8C76-4D0B-8148-82AD2A883DCF}" type="doc">
      <dgm:prSet loTypeId="urn:microsoft.com/office/officeart/2005/8/layout/matrix1" loCatId="matrix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11089DE9-95DC-4200-88DA-1ABE5607D3C8}">
      <dgm:prSet phldrT="[Текст]" custT="1"/>
      <dgm:spPr/>
      <dgm:t>
        <a:bodyPr/>
        <a:lstStyle/>
        <a:p>
          <a:r>
            <a:rPr lang="uk-UA" sz="1600" b="1" dirty="0" smtClean="0"/>
            <a:t>Види </a:t>
          </a:r>
          <a:r>
            <a:rPr lang="uk-UA" sz="1600" b="1" dirty="0" err="1" smtClean="0"/>
            <a:t>співучас</a:t>
          </a:r>
          <a:r>
            <a:rPr lang="en-US" sz="1600" b="1" dirty="0" err="1" smtClean="0"/>
            <a:t>ті</a:t>
          </a:r>
          <a:endParaRPr lang="ru-RU" sz="1600" b="1" dirty="0"/>
        </a:p>
      </dgm:t>
    </dgm:pt>
    <dgm:pt modelId="{2AAB8836-68C6-48EC-847E-61DD98E43CA0}" type="parTrans" cxnId="{080127F7-FAEB-436A-B1CD-3F51AEC86F90}">
      <dgm:prSet/>
      <dgm:spPr/>
      <dgm:t>
        <a:bodyPr/>
        <a:lstStyle/>
        <a:p>
          <a:endParaRPr lang="ru-RU" sz="1600"/>
        </a:p>
      </dgm:t>
    </dgm:pt>
    <dgm:pt modelId="{7CD488D3-5873-4F20-809C-96BF5684D67D}" type="sibTrans" cxnId="{080127F7-FAEB-436A-B1CD-3F51AEC86F90}">
      <dgm:prSet/>
      <dgm:spPr/>
      <dgm:t>
        <a:bodyPr/>
        <a:lstStyle/>
        <a:p>
          <a:endParaRPr lang="ru-RU" sz="1600"/>
        </a:p>
      </dgm:t>
    </dgm:pt>
    <dgm:pt modelId="{5049D42F-E3D8-4035-A166-947B7F56CF67}">
      <dgm:prSet phldrT="[Текст]" custT="1"/>
      <dgm:spPr/>
      <dgm:t>
        <a:bodyPr/>
        <a:lstStyle/>
        <a:p>
          <a:r>
            <a:rPr lang="uk-UA" sz="1600" b="1" dirty="0" smtClean="0"/>
            <a:t>Виконавець</a:t>
          </a:r>
          <a:r>
            <a:rPr lang="en-US" sz="1600" b="1" dirty="0" smtClean="0"/>
            <a:t> </a:t>
          </a:r>
          <a:r>
            <a:rPr lang="uk-UA" sz="1600" b="0" dirty="0" smtClean="0"/>
            <a:t>(особа,</a:t>
          </a:r>
          <a:r>
            <a:rPr lang="en-US" sz="1600" b="0" dirty="0" smtClean="0"/>
            <a:t> </a:t>
          </a:r>
          <a:r>
            <a:rPr lang="uk-UA" sz="1600" b="0" dirty="0" smtClean="0"/>
            <a:t>яка у співучасті з іншими суб'єктами злочину безпосередньо вчинила злочин)</a:t>
          </a:r>
          <a:endParaRPr lang="ru-RU" sz="1600" b="0" dirty="0"/>
        </a:p>
      </dgm:t>
    </dgm:pt>
    <dgm:pt modelId="{570C6767-A5C2-4500-9E31-AA1DE39DF868}" type="parTrans" cxnId="{AAC219FE-7AAC-49FC-B511-BB88470F32ED}">
      <dgm:prSet/>
      <dgm:spPr/>
      <dgm:t>
        <a:bodyPr/>
        <a:lstStyle/>
        <a:p>
          <a:endParaRPr lang="ru-RU" sz="1600"/>
        </a:p>
      </dgm:t>
    </dgm:pt>
    <dgm:pt modelId="{7E21374C-AAE1-4701-8DD0-8CD6587322F7}" type="sibTrans" cxnId="{AAC219FE-7AAC-49FC-B511-BB88470F32ED}">
      <dgm:prSet/>
      <dgm:spPr/>
      <dgm:t>
        <a:bodyPr/>
        <a:lstStyle/>
        <a:p>
          <a:endParaRPr lang="ru-RU" sz="1600"/>
        </a:p>
      </dgm:t>
    </dgm:pt>
    <dgm:pt modelId="{9114AA97-1CFB-4B85-B5EB-65424C849796}">
      <dgm:prSet phldrT="[Текст]" custT="1"/>
      <dgm:spPr/>
      <dgm:t>
        <a:bodyPr/>
        <a:lstStyle/>
        <a:p>
          <a:r>
            <a:rPr lang="uk-UA" sz="1600" b="1" dirty="0" smtClean="0"/>
            <a:t>Організатор</a:t>
          </a:r>
          <a:r>
            <a:rPr lang="en-US" sz="1600" b="1" dirty="0" smtClean="0"/>
            <a:t> </a:t>
          </a:r>
          <a:r>
            <a:rPr lang="uk-UA" sz="1600" b="0" dirty="0" smtClean="0"/>
            <a:t>(о</a:t>
          </a:r>
          <a:r>
            <a:rPr lang="uk-UA" sz="1600" dirty="0" smtClean="0"/>
            <a:t>соба,</a:t>
          </a:r>
          <a:r>
            <a:rPr lang="en-US" sz="1600" dirty="0" smtClean="0"/>
            <a:t> </a:t>
          </a:r>
          <a:r>
            <a:rPr lang="uk-UA" sz="1600" dirty="0" smtClean="0"/>
            <a:t>яка організувала вчинення злочину,</a:t>
          </a:r>
          <a:r>
            <a:rPr lang="en-US" sz="1600" dirty="0" smtClean="0"/>
            <a:t> </a:t>
          </a:r>
          <a:r>
            <a:rPr lang="uk-UA" sz="1600" dirty="0" smtClean="0"/>
            <a:t>керувала його підготовкою чи вчиненням)</a:t>
          </a:r>
          <a:endParaRPr lang="ru-RU" sz="1600" dirty="0"/>
        </a:p>
      </dgm:t>
    </dgm:pt>
    <dgm:pt modelId="{BB62080A-6868-47BE-8758-44F12033BDF5}" type="parTrans" cxnId="{38CDCA89-AF04-46AF-9F3F-9B523873ED42}">
      <dgm:prSet/>
      <dgm:spPr/>
      <dgm:t>
        <a:bodyPr/>
        <a:lstStyle/>
        <a:p>
          <a:endParaRPr lang="ru-RU" sz="1600"/>
        </a:p>
      </dgm:t>
    </dgm:pt>
    <dgm:pt modelId="{E35583C0-BB1D-4AD4-AC11-89F37A31EFFC}" type="sibTrans" cxnId="{38CDCA89-AF04-46AF-9F3F-9B523873ED42}">
      <dgm:prSet/>
      <dgm:spPr/>
      <dgm:t>
        <a:bodyPr/>
        <a:lstStyle/>
        <a:p>
          <a:endParaRPr lang="ru-RU" sz="1600"/>
        </a:p>
      </dgm:t>
    </dgm:pt>
    <dgm:pt modelId="{7D538B12-200E-4FED-AB4C-22FD4AB777AA}">
      <dgm:prSet phldrT="[Текст]" custT="1"/>
      <dgm:spPr/>
      <dgm:t>
        <a:bodyPr/>
        <a:lstStyle/>
        <a:p>
          <a:r>
            <a:rPr lang="uk-UA" sz="1600" b="1" dirty="0" smtClean="0"/>
            <a:t>Пособник</a:t>
          </a:r>
          <a:r>
            <a:rPr lang="uk-UA" sz="1600" dirty="0" smtClean="0"/>
            <a:t>(особа,</a:t>
          </a:r>
          <a:r>
            <a:rPr lang="en-US" sz="1600" dirty="0" smtClean="0"/>
            <a:t> </a:t>
          </a:r>
          <a:r>
            <a:rPr lang="uk-UA" sz="1600" dirty="0" smtClean="0"/>
            <a:t>яка порадами,</a:t>
          </a:r>
          <a:r>
            <a:rPr lang="en-US" sz="1600" dirty="0" smtClean="0"/>
            <a:t> </a:t>
          </a:r>
          <a:r>
            <a:rPr lang="uk-UA" sz="1600" dirty="0" smtClean="0"/>
            <a:t>вказівками сприяла вчиненню злочину іншими співучасниками)</a:t>
          </a:r>
          <a:endParaRPr lang="ru-RU" sz="1600" dirty="0"/>
        </a:p>
      </dgm:t>
    </dgm:pt>
    <dgm:pt modelId="{E281D406-5C72-4D73-B926-91A5CF6AFD51}" type="parTrans" cxnId="{62DE23A1-DDDD-4041-B7F5-F8177BED0491}">
      <dgm:prSet/>
      <dgm:spPr/>
      <dgm:t>
        <a:bodyPr/>
        <a:lstStyle/>
        <a:p>
          <a:endParaRPr lang="ru-RU" sz="1600"/>
        </a:p>
      </dgm:t>
    </dgm:pt>
    <dgm:pt modelId="{3F4EEF5C-DE8A-434E-927C-6C47DE45F268}" type="sibTrans" cxnId="{62DE23A1-DDDD-4041-B7F5-F8177BED0491}">
      <dgm:prSet/>
      <dgm:spPr/>
      <dgm:t>
        <a:bodyPr/>
        <a:lstStyle/>
        <a:p>
          <a:endParaRPr lang="ru-RU" sz="1600"/>
        </a:p>
      </dgm:t>
    </dgm:pt>
    <dgm:pt modelId="{5C87F471-0115-41A2-AFF2-A4C69E3ACAB6}">
      <dgm:prSet phldrT="[Текст]" custT="1"/>
      <dgm:spPr/>
      <dgm:t>
        <a:bodyPr/>
        <a:lstStyle/>
        <a:p>
          <a:r>
            <a:rPr lang="uk-UA" sz="1600" b="1" dirty="0" smtClean="0"/>
            <a:t>Підмовник</a:t>
          </a:r>
          <a:r>
            <a:rPr lang="en-US" sz="1600" b="1" dirty="0" smtClean="0"/>
            <a:t> </a:t>
          </a:r>
          <a:r>
            <a:rPr lang="uk-UA" sz="1600" dirty="0" smtClean="0"/>
            <a:t>(особа,</a:t>
          </a:r>
          <a:r>
            <a:rPr lang="en-US" sz="1600" dirty="0" smtClean="0"/>
            <a:t> </a:t>
          </a:r>
          <a:r>
            <a:rPr lang="uk-UA" sz="1600" dirty="0" smtClean="0"/>
            <a:t>яка умовлянням,</a:t>
          </a:r>
          <a:r>
            <a:rPr lang="en-US" sz="1600" dirty="0" smtClean="0"/>
            <a:t> </a:t>
          </a:r>
          <a:r>
            <a:rPr lang="uk-UA" sz="1600" dirty="0" smtClean="0"/>
            <a:t>підкупом схилила іншого співучасника до вчинення злочину)</a:t>
          </a:r>
          <a:endParaRPr lang="ru-RU" sz="1600" b="0" dirty="0"/>
        </a:p>
      </dgm:t>
    </dgm:pt>
    <dgm:pt modelId="{FFF3F00B-9CF5-44B5-BB18-FA668604B895}" type="sibTrans" cxnId="{0D19C43A-E411-4C1D-B729-66BE1153C3F3}">
      <dgm:prSet/>
      <dgm:spPr/>
      <dgm:t>
        <a:bodyPr/>
        <a:lstStyle/>
        <a:p>
          <a:endParaRPr lang="ru-RU" sz="1600"/>
        </a:p>
      </dgm:t>
    </dgm:pt>
    <dgm:pt modelId="{8F37F5BE-8C8F-4212-9BCD-84B6E5724952}" type="parTrans" cxnId="{0D19C43A-E411-4C1D-B729-66BE1153C3F3}">
      <dgm:prSet/>
      <dgm:spPr/>
      <dgm:t>
        <a:bodyPr/>
        <a:lstStyle/>
        <a:p>
          <a:endParaRPr lang="ru-RU" sz="1600"/>
        </a:p>
      </dgm:t>
    </dgm:pt>
    <dgm:pt modelId="{0F38AF4C-E9CB-401F-8290-1378823A4B78}" type="pres">
      <dgm:prSet presAssocID="{C27B6799-8C76-4D0B-8148-82AD2A883DCF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1BD182D-69D8-4869-B004-D8EFF648165B}" type="pres">
      <dgm:prSet presAssocID="{C27B6799-8C76-4D0B-8148-82AD2A883DCF}" presName="matrix" presStyleCnt="0"/>
      <dgm:spPr/>
      <dgm:t>
        <a:bodyPr/>
        <a:lstStyle/>
        <a:p>
          <a:endParaRPr lang="ru-RU"/>
        </a:p>
      </dgm:t>
    </dgm:pt>
    <dgm:pt modelId="{2E4BA3BE-EAF6-4E61-B9DE-CB993448EDA0}" type="pres">
      <dgm:prSet presAssocID="{C27B6799-8C76-4D0B-8148-82AD2A883DCF}" presName="tile1" presStyleLbl="node1" presStyleIdx="0" presStyleCnt="4"/>
      <dgm:spPr/>
      <dgm:t>
        <a:bodyPr/>
        <a:lstStyle/>
        <a:p>
          <a:endParaRPr lang="ru-RU"/>
        </a:p>
      </dgm:t>
    </dgm:pt>
    <dgm:pt modelId="{066B89D1-E527-4C13-92C7-07C4E2712149}" type="pres">
      <dgm:prSet presAssocID="{C27B6799-8C76-4D0B-8148-82AD2A883DCF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868A81-8056-4B6C-A3D9-3799BE12D87F}" type="pres">
      <dgm:prSet presAssocID="{C27B6799-8C76-4D0B-8148-82AD2A883DCF}" presName="tile2" presStyleLbl="node1" presStyleIdx="1" presStyleCnt="4"/>
      <dgm:spPr/>
      <dgm:t>
        <a:bodyPr/>
        <a:lstStyle/>
        <a:p>
          <a:endParaRPr lang="ru-RU"/>
        </a:p>
      </dgm:t>
    </dgm:pt>
    <dgm:pt modelId="{5695CA55-B12C-4675-A24C-61CAD7D468A8}" type="pres">
      <dgm:prSet presAssocID="{C27B6799-8C76-4D0B-8148-82AD2A883DCF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E82A59B-18D8-47F0-829A-207A66995B5C}" type="pres">
      <dgm:prSet presAssocID="{C27B6799-8C76-4D0B-8148-82AD2A883DCF}" presName="tile3" presStyleLbl="node1" presStyleIdx="2" presStyleCnt="4"/>
      <dgm:spPr/>
      <dgm:t>
        <a:bodyPr/>
        <a:lstStyle/>
        <a:p>
          <a:endParaRPr lang="ru-RU"/>
        </a:p>
      </dgm:t>
    </dgm:pt>
    <dgm:pt modelId="{2367C64B-CAEB-4EEA-84B5-77CDA9622575}" type="pres">
      <dgm:prSet presAssocID="{C27B6799-8C76-4D0B-8148-82AD2A883DCF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BCA719-6147-4A8F-99B4-FEF51B2BBF6A}" type="pres">
      <dgm:prSet presAssocID="{C27B6799-8C76-4D0B-8148-82AD2A883DCF}" presName="tile4" presStyleLbl="node1" presStyleIdx="3" presStyleCnt="4"/>
      <dgm:spPr/>
      <dgm:t>
        <a:bodyPr/>
        <a:lstStyle/>
        <a:p>
          <a:endParaRPr lang="ru-RU"/>
        </a:p>
      </dgm:t>
    </dgm:pt>
    <dgm:pt modelId="{0F974F32-E54F-4238-8BE3-11BCC24FDA43}" type="pres">
      <dgm:prSet presAssocID="{C27B6799-8C76-4D0B-8148-82AD2A883DCF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3A5AD5-F3D6-450C-9FD3-B324212D7656}" type="pres">
      <dgm:prSet presAssocID="{C27B6799-8C76-4D0B-8148-82AD2A883DCF}" presName="centerTile" presStyleLbl="fgShp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ru-RU"/>
        </a:p>
      </dgm:t>
    </dgm:pt>
  </dgm:ptLst>
  <dgm:cxnLst>
    <dgm:cxn modelId="{0D19C43A-E411-4C1D-B729-66BE1153C3F3}" srcId="{11089DE9-95DC-4200-88DA-1ABE5607D3C8}" destId="{5C87F471-0115-41A2-AFF2-A4C69E3ACAB6}" srcOrd="3" destOrd="0" parTransId="{8F37F5BE-8C8F-4212-9BCD-84B6E5724952}" sibTransId="{FFF3F00B-9CF5-44B5-BB18-FA668604B895}"/>
    <dgm:cxn modelId="{22E9C8A0-70B3-42A4-B8F5-BD35CC6B38EB}" type="presOf" srcId="{9114AA97-1CFB-4B85-B5EB-65424C849796}" destId="{5695CA55-B12C-4675-A24C-61CAD7D468A8}" srcOrd="1" destOrd="0" presId="urn:microsoft.com/office/officeart/2005/8/layout/matrix1"/>
    <dgm:cxn modelId="{DBF55B92-90E1-4EBA-8BBB-02E1E6C89D8F}" type="presOf" srcId="{5049D42F-E3D8-4035-A166-947B7F56CF67}" destId="{066B89D1-E527-4C13-92C7-07C4E2712149}" srcOrd="1" destOrd="0" presId="urn:microsoft.com/office/officeart/2005/8/layout/matrix1"/>
    <dgm:cxn modelId="{38CDCA89-AF04-46AF-9F3F-9B523873ED42}" srcId="{11089DE9-95DC-4200-88DA-1ABE5607D3C8}" destId="{9114AA97-1CFB-4B85-B5EB-65424C849796}" srcOrd="1" destOrd="0" parTransId="{BB62080A-6868-47BE-8758-44F12033BDF5}" sibTransId="{E35583C0-BB1D-4AD4-AC11-89F37A31EFFC}"/>
    <dgm:cxn modelId="{B52DDB53-A2AB-4A44-A0AF-E042EE3752E7}" type="presOf" srcId="{5C87F471-0115-41A2-AFF2-A4C69E3ACAB6}" destId="{01BCA719-6147-4A8F-99B4-FEF51B2BBF6A}" srcOrd="0" destOrd="0" presId="urn:microsoft.com/office/officeart/2005/8/layout/matrix1"/>
    <dgm:cxn modelId="{5EEBC649-6702-47FC-892E-9B5B4F5FA9BF}" type="presOf" srcId="{5C87F471-0115-41A2-AFF2-A4C69E3ACAB6}" destId="{0F974F32-E54F-4238-8BE3-11BCC24FDA43}" srcOrd="1" destOrd="0" presId="urn:microsoft.com/office/officeart/2005/8/layout/matrix1"/>
    <dgm:cxn modelId="{500AFC3F-5C4A-4571-9234-32713ADAC237}" type="presOf" srcId="{7D538B12-200E-4FED-AB4C-22FD4AB777AA}" destId="{2367C64B-CAEB-4EEA-84B5-77CDA9622575}" srcOrd="1" destOrd="0" presId="urn:microsoft.com/office/officeart/2005/8/layout/matrix1"/>
    <dgm:cxn modelId="{F6C30B2C-574B-41BC-8029-315043786D3C}" type="presOf" srcId="{C27B6799-8C76-4D0B-8148-82AD2A883DCF}" destId="{0F38AF4C-E9CB-401F-8290-1378823A4B78}" srcOrd="0" destOrd="0" presId="urn:microsoft.com/office/officeart/2005/8/layout/matrix1"/>
    <dgm:cxn modelId="{62DE23A1-DDDD-4041-B7F5-F8177BED0491}" srcId="{11089DE9-95DC-4200-88DA-1ABE5607D3C8}" destId="{7D538B12-200E-4FED-AB4C-22FD4AB777AA}" srcOrd="2" destOrd="0" parTransId="{E281D406-5C72-4D73-B926-91A5CF6AFD51}" sibTransId="{3F4EEF5C-DE8A-434E-927C-6C47DE45F268}"/>
    <dgm:cxn modelId="{080127F7-FAEB-436A-B1CD-3F51AEC86F90}" srcId="{C27B6799-8C76-4D0B-8148-82AD2A883DCF}" destId="{11089DE9-95DC-4200-88DA-1ABE5607D3C8}" srcOrd="0" destOrd="0" parTransId="{2AAB8836-68C6-48EC-847E-61DD98E43CA0}" sibTransId="{7CD488D3-5873-4F20-809C-96BF5684D67D}"/>
    <dgm:cxn modelId="{2C26F296-BC8D-4A74-A7A9-D354470DB1C2}" type="presOf" srcId="{9114AA97-1CFB-4B85-B5EB-65424C849796}" destId="{6A868A81-8056-4B6C-A3D9-3799BE12D87F}" srcOrd="0" destOrd="0" presId="urn:microsoft.com/office/officeart/2005/8/layout/matrix1"/>
    <dgm:cxn modelId="{AAC219FE-7AAC-49FC-B511-BB88470F32ED}" srcId="{11089DE9-95DC-4200-88DA-1ABE5607D3C8}" destId="{5049D42F-E3D8-4035-A166-947B7F56CF67}" srcOrd="0" destOrd="0" parTransId="{570C6767-A5C2-4500-9E31-AA1DE39DF868}" sibTransId="{7E21374C-AAE1-4701-8DD0-8CD6587322F7}"/>
    <dgm:cxn modelId="{B546E41C-D618-45D4-992B-47287C2BCAF2}" type="presOf" srcId="{5049D42F-E3D8-4035-A166-947B7F56CF67}" destId="{2E4BA3BE-EAF6-4E61-B9DE-CB993448EDA0}" srcOrd="0" destOrd="0" presId="urn:microsoft.com/office/officeart/2005/8/layout/matrix1"/>
    <dgm:cxn modelId="{AF5040E2-4574-4F2D-82C8-96D3FA7BD7E8}" type="presOf" srcId="{11089DE9-95DC-4200-88DA-1ABE5607D3C8}" destId="{903A5AD5-F3D6-450C-9FD3-B324212D7656}" srcOrd="0" destOrd="0" presId="urn:microsoft.com/office/officeart/2005/8/layout/matrix1"/>
    <dgm:cxn modelId="{F70C212D-0499-4AE9-968C-4B5850D637DD}" type="presOf" srcId="{7D538B12-200E-4FED-AB4C-22FD4AB777AA}" destId="{CE82A59B-18D8-47F0-829A-207A66995B5C}" srcOrd="0" destOrd="0" presId="urn:microsoft.com/office/officeart/2005/8/layout/matrix1"/>
    <dgm:cxn modelId="{FA5CD0A2-3F7D-44AB-9428-886AD71808C4}" type="presParOf" srcId="{0F38AF4C-E9CB-401F-8290-1378823A4B78}" destId="{21BD182D-69D8-4869-B004-D8EFF648165B}" srcOrd="0" destOrd="0" presId="urn:microsoft.com/office/officeart/2005/8/layout/matrix1"/>
    <dgm:cxn modelId="{6240473B-609F-49B1-B3DA-5485C911ADDD}" type="presParOf" srcId="{21BD182D-69D8-4869-B004-D8EFF648165B}" destId="{2E4BA3BE-EAF6-4E61-B9DE-CB993448EDA0}" srcOrd="0" destOrd="0" presId="urn:microsoft.com/office/officeart/2005/8/layout/matrix1"/>
    <dgm:cxn modelId="{F8DB7924-C6CB-47AF-A43A-274A06BDEF8D}" type="presParOf" srcId="{21BD182D-69D8-4869-B004-D8EFF648165B}" destId="{066B89D1-E527-4C13-92C7-07C4E2712149}" srcOrd="1" destOrd="0" presId="urn:microsoft.com/office/officeart/2005/8/layout/matrix1"/>
    <dgm:cxn modelId="{31F57FE1-FD82-4029-B7B7-1F1B10EF9854}" type="presParOf" srcId="{21BD182D-69D8-4869-B004-D8EFF648165B}" destId="{6A868A81-8056-4B6C-A3D9-3799BE12D87F}" srcOrd="2" destOrd="0" presId="urn:microsoft.com/office/officeart/2005/8/layout/matrix1"/>
    <dgm:cxn modelId="{47A7E9CD-DF46-42FD-A28D-4825011BF10D}" type="presParOf" srcId="{21BD182D-69D8-4869-B004-D8EFF648165B}" destId="{5695CA55-B12C-4675-A24C-61CAD7D468A8}" srcOrd="3" destOrd="0" presId="urn:microsoft.com/office/officeart/2005/8/layout/matrix1"/>
    <dgm:cxn modelId="{5AC55267-7F59-4B3F-93EE-4577A2CE5ABA}" type="presParOf" srcId="{21BD182D-69D8-4869-B004-D8EFF648165B}" destId="{CE82A59B-18D8-47F0-829A-207A66995B5C}" srcOrd="4" destOrd="0" presId="urn:microsoft.com/office/officeart/2005/8/layout/matrix1"/>
    <dgm:cxn modelId="{32426FCE-34F2-4F16-9086-4FC86630321A}" type="presParOf" srcId="{21BD182D-69D8-4869-B004-D8EFF648165B}" destId="{2367C64B-CAEB-4EEA-84B5-77CDA9622575}" srcOrd="5" destOrd="0" presId="urn:microsoft.com/office/officeart/2005/8/layout/matrix1"/>
    <dgm:cxn modelId="{695274D9-1B7B-4C78-944E-FF3540A65CA5}" type="presParOf" srcId="{21BD182D-69D8-4869-B004-D8EFF648165B}" destId="{01BCA719-6147-4A8F-99B4-FEF51B2BBF6A}" srcOrd="6" destOrd="0" presId="urn:microsoft.com/office/officeart/2005/8/layout/matrix1"/>
    <dgm:cxn modelId="{E805C278-5EA5-4918-851C-A302790CFB50}" type="presParOf" srcId="{21BD182D-69D8-4869-B004-D8EFF648165B}" destId="{0F974F32-E54F-4238-8BE3-11BCC24FDA43}" srcOrd="7" destOrd="0" presId="urn:microsoft.com/office/officeart/2005/8/layout/matrix1"/>
    <dgm:cxn modelId="{004B6573-6271-4B2E-A401-A0072EA1BE59}" type="presParOf" srcId="{0F38AF4C-E9CB-401F-8290-1378823A4B78}" destId="{903A5AD5-F3D6-450C-9FD3-B324212D7656}" srcOrd="1" destOrd="0" presId="urn:microsoft.com/office/officeart/2005/8/layout/matrix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відкритий урок криминальне право</Template>
  <TotalTime>0</TotalTime>
  <Pages>9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2</cp:revision>
  <dcterms:created xsi:type="dcterms:W3CDTF">2014-05-16T11:07:00Z</dcterms:created>
  <dcterms:modified xsi:type="dcterms:W3CDTF">2014-05-16T11:07:00Z</dcterms:modified>
</cp:coreProperties>
</file>