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Pr="00315A96" w:rsidRDefault="00315A96" w:rsidP="00315A96">
      <w:pPr>
        <w:spacing w:after="0" w:line="240" w:lineRule="auto"/>
        <w:ind w:firstLine="362"/>
        <w:jc w:val="center"/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</w:pPr>
      <w:r w:rsidRPr="00315A96"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>Піщанський НВК «</w:t>
      </w:r>
      <w:r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>ЗОШ І-</w:t>
      </w:r>
      <w:r w:rsidRPr="00315A96"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>ІІІ ст.-ліцей»</w:t>
      </w:r>
    </w:p>
    <w:p w:rsidR="00315A96" w:rsidRPr="00315A96" w:rsidRDefault="00315A96" w:rsidP="00315A96">
      <w:pPr>
        <w:spacing w:after="0" w:line="240" w:lineRule="auto"/>
        <w:ind w:firstLine="362"/>
        <w:jc w:val="center"/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</w:pPr>
    </w:p>
    <w:p w:rsidR="00315A96" w:rsidRPr="00315A96" w:rsidRDefault="00315A96" w:rsidP="00315A96">
      <w:pPr>
        <w:spacing w:after="0" w:line="240" w:lineRule="auto"/>
        <w:ind w:firstLine="362"/>
        <w:jc w:val="center"/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</w:pPr>
    </w:p>
    <w:p w:rsidR="00315A96" w:rsidRPr="00315A96" w:rsidRDefault="00315A96" w:rsidP="00315A96">
      <w:pPr>
        <w:spacing w:after="0" w:line="240" w:lineRule="auto"/>
        <w:ind w:firstLine="362"/>
        <w:jc w:val="center"/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</w:pPr>
    </w:p>
    <w:p w:rsidR="00315A96" w:rsidRPr="00315A96" w:rsidRDefault="00315A96" w:rsidP="00315A96">
      <w:pPr>
        <w:spacing w:after="0" w:line="240" w:lineRule="auto"/>
        <w:ind w:firstLine="362"/>
        <w:jc w:val="center"/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</w:pPr>
    </w:p>
    <w:p w:rsidR="00315A96" w:rsidRPr="00315A96" w:rsidRDefault="00315A96" w:rsidP="00315A96">
      <w:pPr>
        <w:spacing w:after="0" w:line="240" w:lineRule="auto"/>
        <w:ind w:firstLine="362"/>
        <w:jc w:val="center"/>
        <w:rPr>
          <w:rFonts w:ascii="Verdana" w:eastAsia="Times New Roman" w:hAnsi="Verdana" w:cs="Courier New"/>
          <w:color w:val="000000"/>
          <w:sz w:val="48"/>
          <w:szCs w:val="48"/>
          <w:shd w:val="clear" w:color="auto" w:fill="FFFFFF"/>
          <w:lang w:val="uk-UA" w:eastAsia="ru-RU"/>
        </w:rPr>
      </w:pPr>
      <w:r w:rsidRPr="00315A96">
        <w:rPr>
          <w:rFonts w:ascii="Verdana" w:eastAsia="Times New Roman" w:hAnsi="Verdana" w:cs="Courier New"/>
          <w:color w:val="000000"/>
          <w:sz w:val="48"/>
          <w:szCs w:val="48"/>
          <w:shd w:val="clear" w:color="auto" w:fill="FFFFFF"/>
          <w:lang w:val="uk-UA" w:eastAsia="ru-RU"/>
        </w:rPr>
        <w:t>Урок на тему:</w:t>
      </w:r>
    </w:p>
    <w:p w:rsidR="00315A96" w:rsidRDefault="00315A96" w:rsidP="00315A96">
      <w:pPr>
        <w:spacing w:after="0" w:line="240" w:lineRule="auto"/>
        <w:ind w:firstLine="362"/>
        <w:jc w:val="center"/>
        <w:rPr>
          <w:rFonts w:ascii="Verdana" w:eastAsia="Times New Roman" w:hAnsi="Verdana" w:cs="Courier New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315A96" w:rsidRDefault="00315A96" w:rsidP="00315A96">
      <w:pPr>
        <w:spacing w:after="0" w:line="240" w:lineRule="auto"/>
        <w:ind w:firstLine="362"/>
        <w:jc w:val="center"/>
        <w:rPr>
          <w:rFonts w:ascii="Verdana" w:eastAsia="Times New Roman" w:hAnsi="Verdana" w:cs="Courier New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315A96" w:rsidRPr="00315A96" w:rsidRDefault="00315A96" w:rsidP="00315A96">
      <w:pPr>
        <w:spacing w:after="0" w:line="240" w:lineRule="auto"/>
        <w:ind w:firstLine="362"/>
        <w:jc w:val="center"/>
        <w:rPr>
          <w:rFonts w:ascii="Verdana" w:eastAsia="Times New Roman" w:hAnsi="Verdana" w:cs="Courier New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D71DC1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8"/>
          <w:szCs w:val="28"/>
          <w:shd w:val="clear" w:color="auto" w:fill="FFFFFF"/>
          <w:lang w:val="uk-UA" w:eastAsia="ru-RU"/>
        </w:rPr>
      </w:pPr>
      <w:r w:rsidRPr="00D71DC1">
        <w:rPr>
          <w:rFonts w:ascii="Verdana" w:eastAsia="Times New Roman" w:hAnsi="Verdana" w:cs="Courier New"/>
          <w:color w:val="000000"/>
          <w:sz w:val="28"/>
          <w:szCs w:val="28"/>
          <w:shd w:val="clear" w:color="auto" w:fill="FFFFFF"/>
          <w:lang w:val="uk-UA"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6.5pt;height:93pt" fillcolor="black">
            <v:shadow color="#868686"/>
            <v:textpath style="font-family:&quot;Times New Roman&quot;;v-text-kern:t" trim="t" fitpath="t" string="«Роль генотипу й середовища &#10;у формуванні фенотипу»"/>
          </v:shape>
        </w:pict>
      </w: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315A96" w:rsidRPr="00315A96" w:rsidRDefault="00315A96" w:rsidP="00315A96">
      <w:pPr>
        <w:spacing w:after="0" w:line="240" w:lineRule="auto"/>
        <w:ind w:firstLine="362"/>
        <w:jc w:val="center"/>
        <w:rPr>
          <w:rFonts w:ascii="Verdana" w:eastAsia="Times New Roman" w:hAnsi="Verdana" w:cs="Courier New"/>
          <w:color w:val="000000"/>
          <w:sz w:val="44"/>
          <w:szCs w:val="44"/>
          <w:shd w:val="clear" w:color="auto" w:fill="FFFFFF"/>
          <w:lang w:val="uk-UA" w:eastAsia="ru-RU"/>
        </w:rPr>
      </w:pPr>
      <w:r w:rsidRPr="00315A96">
        <w:rPr>
          <w:rFonts w:ascii="Verdana" w:eastAsia="Times New Roman" w:hAnsi="Verdana" w:cs="Courier New"/>
          <w:color w:val="000000"/>
          <w:sz w:val="44"/>
          <w:szCs w:val="44"/>
          <w:shd w:val="clear" w:color="auto" w:fill="FFFFFF"/>
          <w:lang w:val="uk-UA" w:eastAsia="ru-RU"/>
        </w:rPr>
        <w:t>11 клас</w:t>
      </w: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315A96">
      <w:pPr>
        <w:spacing w:after="0" w:line="240" w:lineRule="auto"/>
        <w:ind w:firstLine="362"/>
        <w:jc w:val="right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315A96">
      <w:pPr>
        <w:spacing w:after="0" w:line="240" w:lineRule="auto"/>
        <w:ind w:firstLine="362"/>
        <w:jc w:val="right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315A96">
      <w:pPr>
        <w:spacing w:after="0" w:line="240" w:lineRule="auto"/>
        <w:ind w:firstLine="362"/>
        <w:jc w:val="right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315A96">
      <w:pPr>
        <w:spacing w:after="0" w:line="240" w:lineRule="auto"/>
        <w:ind w:firstLine="362"/>
        <w:jc w:val="right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315A96">
      <w:pPr>
        <w:spacing w:after="0" w:line="240" w:lineRule="auto"/>
        <w:ind w:firstLine="362"/>
        <w:jc w:val="right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315A96">
      <w:pPr>
        <w:spacing w:after="0" w:line="240" w:lineRule="auto"/>
        <w:ind w:firstLine="362"/>
        <w:jc w:val="right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315A96">
      <w:pPr>
        <w:spacing w:after="0" w:line="240" w:lineRule="auto"/>
        <w:ind w:firstLine="362"/>
        <w:jc w:val="right"/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>Вчитель біології</w:t>
      </w:r>
    </w:p>
    <w:p w:rsidR="00315A96" w:rsidRPr="00315A96" w:rsidRDefault="00315A96" w:rsidP="00315A96">
      <w:pPr>
        <w:spacing w:after="0" w:line="240" w:lineRule="auto"/>
        <w:ind w:firstLine="362"/>
        <w:jc w:val="right"/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>Світова Т.О.</w:t>
      </w: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315A96" w:rsidRDefault="00315A96" w:rsidP="00315A96">
      <w:pPr>
        <w:spacing w:after="0" w:line="240" w:lineRule="auto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4C12D6" w:rsidRDefault="004C12D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Клас 11                           Урок 17                          Дата ______</w:t>
      </w:r>
    </w:p>
    <w:p w:rsidR="004C12D6" w:rsidRDefault="004C12D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Тема: Роль ге</w:t>
      </w:r>
      <w:r w:rsidR="003A2799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нотипу й середовища у формуванні</w:t>
      </w: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фенотипу</w:t>
      </w:r>
    </w:p>
    <w:p w:rsidR="00A244C5" w:rsidRPr="00A244C5" w:rsidRDefault="00A244C5" w:rsidP="00A244C5">
      <w:pPr>
        <w:spacing w:after="0" w:line="240" w:lineRule="auto"/>
        <w:ind w:firstLine="362"/>
        <w:jc w:val="right"/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</w:pPr>
      <w:r w:rsidRPr="00A244C5"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  <w:t>Епіграф «З кожного правила є виняток»</w:t>
      </w:r>
    </w:p>
    <w:p w:rsidR="004C12D6" w:rsidRPr="004C12D6" w:rsidRDefault="004C12D6" w:rsidP="004C12D6">
      <w:pPr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9021EC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Мета уроку</w:t>
      </w:r>
      <w:r w:rsidRPr="004C12D6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: </w:t>
      </w:r>
      <w:r w:rsidR="00F67772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навчити учнів класифікувати і компонувати спадкову інформацію про свій рід; </w:t>
      </w:r>
      <w:r w:rsidRPr="004C12D6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розглянути роль генотипу й середови</w:t>
      </w:r>
      <w:r w:rsidRPr="004C12D6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 xml:space="preserve">ща у формуванні фенотипу, </w:t>
      </w:r>
      <w:r w:rsidR="009021EC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повторити і охарактеризувати «уявні відхилення від законів Менделя», їх роль у формуванні фенотипу на генетичній основі;</w:t>
      </w:r>
      <w:r w:rsidRPr="004C12D6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виділити фактори середовища, які найсильніше впливають на формування фенотипу; </w:t>
      </w:r>
      <w:r w:rsidR="00A0059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удосконалювати навики роботи з комп’ютером; </w:t>
      </w:r>
      <w:r w:rsidRPr="004C12D6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розвивати навички аналітичного мис</w:t>
      </w:r>
      <w:r w:rsidRPr="004C12D6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лення; виховувати критичне сприйняття наданої інформації</w:t>
      </w:r>
      <w:r w:rsidR="009021EC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; вміння висловлювати свою думку</w:t>
      </w:r>
    </w:p>
    <w:p w:rsidR="004C12D6" w:rsidRPr="006869BF" w:rsidRDefault="004C12D6" w:rsidP="004C12D6">
      <w:pPr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9021EC"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  <w:t>Обла</w:t>
      </w:r>
      <w:r w:rsidR="006869BF" w:rsidRPr="009021EC"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  <w:t>днання й матеріали:</w:t>
      </w:r>
      <w:r w:rsidR="006869BF" w:rsidRPr="006869BF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Pr="006869BF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слайди презентації, які де</w:t>
      </w:r>
      <w:r w:rsidRPr="006869BF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монструють роль генотипу й середовища у формуванні різних ознак організму</w:t>
      </w:r>
      <w:r w:rsidR="006869BF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, </w:t>
      </w:r>
      <w:r w:rsidR="00741B07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презентація «</w:t>
      </w:r>
      <w:proofErr w:type="spellStart"/>
      <w:r w:rsidR="00741B07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Брейн-ринг</w:t>
      </w:r>
      <w:proofErr w:type="spellEnd"/>
      <w:r w:rsidR="00741B07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«Генотип і Фенотип», </w:t>
      </w:r>
      <w:r w:rsidR="0060653C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презентація «Учнівські родоводи»,</w:t>
      </w:r>
      <w:r w:rsidR="006869BF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картки з термінами з генетики, таблиці «Успадкування групи крові у людини», «Приклади деяких домінантних і рецесивних ознак у людини», родоводи учнів</w:t>
      </w:r>
    </w:p>
    <w:p w:rsidR="004C12D6" w:rsidRPr="006869BF" w:rsidRDefault="004C12D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9021EC"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  <w:t>Базові поняття й терміни:</w:t>
      </w:r>
      <w:r w:rsidRPr="006869BF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генотип, фенотип, фактори середовища, плейотропна дія генів,</w:t>
      </w:r>
      <w:r w:rsidR="006869BF" w:rsidRPr="006869BF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пенетрантність, експресивність</w:t>
      </w:r>
      <w:r w:rsidR="006869BF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, епістаз, види домінування (неповне, </w:t>
      </w:r>
      <w:proofErr w:type="spellStart"/>
      <w:r w:rsidR="006869BF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над-</w:t>
      </w:r>
      <w:proofErr w:type="spellEnd"/>
      <w:r w:rsidR="006869BF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, кододомінування</w:t>
      </w:r>
      <w:r w:rsidR="00A53B5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)</w:t>
      </w:r>
    </w:p>
    <w:p w:rsidR="004C12D6" w:rsidRPr="004C12D6" w:rsidRDefault="004C12D6" w:rsidP="004C12D6">
      <w:pPr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Тип уроку:</w:t>
      </w:r>
      <w:r w:rsidR="006869BF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="00A244C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узагальнення і систематизації</w:t>
      </w:r>
    </w:p>
    <w:p w:rsidR="004C12D6" w:rsidRPr="004C12D6" w:rsidRDefault="004C12D6" w:rsidP="004C12D6">
      <w:pPr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eastAsia="ru-RU"/>
        </w:rPr>
      </w:pPr>
      <w:r w:rsidRPr="004C12D6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4C12D6" w:rsidRPr="00147385" w:rsidRDefault="004C12D6" w:rsidP="009021EC">
      <w:pPr>
        <w:spacing w:after="0" w:line="240" w:lineRule="auto"/>
        <w:ind w:firstLine="362"/>
        <w:jc w:val="center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ХІД УРОКУ</w:t>
      </w:r>
    </w:p>
    <w:p w:rsidR="004C12D6" w:rsidRPr="00147385" w:rsidRDefault="004C12D6" w:rsidP="004C12D6">
      <w:pPr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І. Організаційний етап</w:t>
      </w:r>
      <w:r w:rsidR="00AA09BA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. </w:t>
      </w:r>
      <w:r w:rsidR="00741B07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Клас ділиться на дві групи. За правильну відповідь учасник отримує картку з балами, які </w:t>
      </w:r>
      <w:proofErr w:type="spellStart"/>
      <w:r w:rsidR="00741B07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сумуються</w:t>
      </w:r>
      <w:proofErr w:type="spellEnd"/>
      <w:r w:rsidR="00741B07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. </w:t>
      </w:r>
      <w:r w:rsidR="00D90A0D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Розминка: </w:t>
      </w:r>
      <w:r w:rsidR="00A244C5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Розв’язування</w:t>
      </w:r>
      <w:r w:rsidR="00AA09BA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ребусів</w:t>
      </w:r>
      <w:r w:rsidR="00D90A0D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(</w:t>
      </w:r>
      <w:r w:rsidR="00D90A0D" w:rsidRPr="00B46254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слайд 2</w:t>
      </w:r>
      <w:r w:rsidR="00D90A0D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)</w:t>
      </w:r>
    </w:p>
    <w:p w:rsidR="004C12D6" w:rsidRPr="00147385" w:rsidRDefault="004C12D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II. Актуалізація опорних знань </w:t>
      </w:r>
    </w:p>
    <w:p w:rsidR="00AA09BA" w:rsidRPr="00147385" w:rsidRDefault="0060653C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Інтерактивна в</w:t>
      </w:r>
      <w:r w:rsidR="000B26AE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права </w:t>
      </w:r>
      <w:r w:rsidR="000B26AE" w:rsidRPr="000B26AE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>«Гроно винограду»</w:t>
      </w:r>
      <w:r w:rsidR="000B26AE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="00AA09BA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Робота з термінами. Опитування учнем однокласників.</w:t>
      </w:r>
      <w:r w:rsidR="000B26AE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(висить гроно, на ягодах написані терміни, учень перевертає ягоду з терміном по черзі, учні дають відповідь)</w:t>
      </w:r>
      <w:r w:rsidR="0095644A" w:rsidRPr="0095644A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="0095644A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(</w:t>
      </w:r>
      <w:r w:rsidR="0095644A" w:rsidRPr="00B46254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слайд 3</w:t>
      </w:r>
      <w:r w:rsidR="0095644A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)</w:t>
      </w:r>
    </w:p>
    <w:p w:rsidR="00AA09BA" w:rsidRPr="000B26AE" w:rsidRDefault="00AA09BA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</w:pPr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Г</w:t>
      </w:r>
      <w:r w:rsidR="000B26AE"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ен, локус, алель, г</w:t>
      </w:r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омозигота, гетерозигота, домінантна, рецесивна ознаки.</w:t>
      </w:r>
    </w:p>
    <w:p w:rsidR="00AA09BA" w:rsidRPr="000B26AE" w:rsidRDefault="00AA09BA" w:rsidP="00AA09BA">
      <w:pPr>
        <w:spacing w:after="0" w:line="240" w:lineRule="auto"/>
        <w:jc w:val="both"/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</w:pPr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Дано ознаки батьків, який буде F</w:t>
      </w:r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vertAlign w:val="subscript"/>
          <w:lang w:val="uk-UA" w:eastAsia="ru-RU"/>
        </w:rPr>
        <w:t>1</w:t>
      </w:r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 xml:space="preserve"> (з формулюванням законів Менделя)</w:t>
      </w:r>
    </w:p>
    <w:p w:rsidR="00AA09BA" w:rsidRPr="000B26AE" w:rsidRDefault="00AA09BA" w:rsidP="00AA09BA">
      <w:pPr>
        <w:spacing w:after="0" w:line="240" w:lineRule="auto"/>
        <w:jc w:val="both"/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</w:pPr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 xml:space="preserve">АА  ×  </w:t>
      </w:r>
      <w:proofErr w:type="spellStart"/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аа</w:t>
      </w:r>
      <w:proofErr w:type="spellEnd"/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 xml:space="preserve">  - Аа 100%</w:t>
      </w:r>
    </w:p>
    <w:p w:rsidR="00AA09BA" w:rsidRPr="000B26AE" w:rsidRDefault="00AA09BA" w:rsidP="00AA09BA">
      <w:pPr>
        <w:spacing w:after="0" w:line="240" w:lineRule="auto"/>
        <w:jc w:val="both"/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</w:pPr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 xml:space="preserve">Аа  ×  Аа  - АА, Аа, Аа, </w:t>
      </w:r>
      <w:proofErr w:type="spellStart"/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аа</w:t>
      </w:r>
      <w:proofErr w:type="spellEnd"/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 xml:space="preserve">  3:1</w:t>
      </w:r>
    </w:p>
    <w:p w:rsidR="00AA09BA" w:rsidRPr="000B26AE" w:rsidRDefault="00AA09BA" w:rsidP="00AA09BA">
      <w:pPr>
        <w:spacing w:after="0" w:line="240" w:lineRule="auto"/>
        <w:jc w:val="both"/>
        <w:rPr>
          <w:rFonts w:ascii="Courier New" w:eastAsia="Times New Roman" w:hAnsi="Courier New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</w:pPr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 xml:space="preserve">Аа  ×  </w:t>
      </w:r>
      <w:proofErr w:type="spellStart"/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аа</w:t>
      </w:r>
      <w:proofErr w:type="spellEnd"/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 xml:space="preserve">   - Аа, </w:t>
      </w:r>
      <w:proofErr w:type="spellStart"/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аа</w:t>
      </w:r>
      <w:proofErr w:type="spellEnd"/>
      <w:r w:rsidRPr="000B26AE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 xml:space="preserve">    50:50</w:t>
      </w:r>
    </w:p>
    <w:p w:rsidR="00AA09BA" w:rsidRDefault="00AA09BA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Які методи застосовуються для досліджень із генетики людини?</w:t>
      </w:r>
      <w:r w:rsidR="0095644A" w:rsidRPr="0095644A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="0095644A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(</w:t>
      </w:r>
      <w:r w:rsidR="0095644A" w:rsidRPr="00B46254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слайд 4</w:t>
      </w:r>
      <w:r w:rsidR="0095644A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)  </w:t>
      </w:r>
    </w:p>
    <w:p w:rsidR="00A244C5" w:rsidRDefault="00A244C5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ІІІ Мотивація навчальної діяльності</w:t>
      </w:r>
    </w:p>
    <w:p w:rsidR="00435D79" w:rsidRPr="0060653C" w:rsidRDefault="00A244C5" w:rsidP="00A53B5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Ми з вами розглядали методи досліджень, робили задачі про успадкування ознак, розглядали, як мутації можуть впливати на фенотип, і сьогодні  </w:t>
      </w:r>
      <w:r w:rsidR="00A53B5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В</w:t>
      </w:r>
      <w:r w:rsidR="00435D79" w:rsidRPr="00A53B5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ашим домашнім завданням було попрацювати з генеалогічним методом, створити свій родовід, опрацювати особливі ознаки і зробити висновки, від кого і як ви успадкували їх.</w:t>
      </w:r>
      <w:r w:rsidR="0060653C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Зараз м</w:t>
      </w:r>
      <w:r w:rsidRPr="00A53B5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и їх розглянемо і опрацюємо.</w:t>
      </w:r>
      <w:r w:rsidR="00435D79" w:rsidRPr="00A53B5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="007869B7" w:rsidRPr="00A53B5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(</w:t>
      </w:r>
      <w:r w:rsidR="00435D79" w:rsidRPr="00A53B5B"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  <w:t>Для зразка  вчитель наводить приклад на власному родоводі.</w:t>
      </w:r>
      <w:r w:rsidR="007869B7" w:rsidRPr="00A53B5B"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  <w:t>)</w:t>
      </w:r>
      <w:r w:rsidR="0095644A" w:rsidRPr="0095644A">
        <w:rPr>
          <w:rFonts w:ascii="Verdana" w:eastAsia="Times New Roman" w:hAnsi="Verdana" w:cs="Courier New"/>
          <w:sz w:val="24"/>
          <w:szCs w:val="24"/>
          <w:shd w:val="clear" w:color="auto" w:fill="FFFFFF"/>
          <w:lang w:val="uk-UA" w:eastAsia="ru-RU"/>
        </w:rPr>
        <w:t xml:space="preserve"> </w:t>
      </w:r>
      <w:r w:rsidR="0095644A">
        <w:rPr>
          <w:rFonts w:ascii="Verdana" w:eastAsia="Times New Roman" w:hAnsi="Verdana" w:cs="Courier New"/>
          <w:sz w:val="24"/>
          <w:szCs w:val="24"/>
          <w:shd w:val="clear" w:color="auto" w:fill="FFFFFF"/>
          <w:lang w:val="uk-UA" w:eastAsia="ru-RU"/>
        </w:rPr>
        <w:t>(</w:t>
      </w:r>
      <w:r w:rsidR="0095644A" w:rsidRPr="000C547C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слайд 5</w:t>
      </w:r>
      <w:r w:rsidR="0095644A">
        <w:rPr>
          <w:rFonts w:ascii="Verdana" w:eastAsia="Times New Roman" w:hAnsi="Verdana" w:cs="Courier New"/>
          <w:sz w:val="24"/>
          <w:szCs w:val="24"/>
          <w:shd w:val="clear" w:color="auto" w:fill="FFFFFF"/>
          <w:lang w:val="uk-UA" w:eastAsia="ru-RU"/>
        </w:rPr>
        <w:t>)</w:t>
      </w:r>
      <w:r w:rsidR="007869B7" w:rsidRPr="00A53B5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="00B46254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="007869B7" w:rsidRPr="00A53B5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практична робота </w:t>
      </w:r>
      <w:r w:rsidR="007869B7" w:rsidRPr="0060653C"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  <w:t>зі слайдами</w:t>
      </w:r>
      <w:r w:rsidR="0060653C" w:rsidRPr="0060653C"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  <w:t xml:space="preserve"> учнівських презентацій</w:t>
      </w:r>
      <w:r w:rsidR="007869B7" w:rsidRPr="0060653C"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  <w:t>, паперовими зразками родоводів</w:t>
      </w:r>
      <w:r w:rsidR="00E542F6" w:rsidRPr="0060653C"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="0060653C" w:rsidRPr="0060653C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Вправа «Генеалогічне дерево»</w:t>
      </w:r>
    </w:p>
    <w:p w:rsidR="00A244C5" w:rsidRPr="00A244C5" w:rsidRDefault="00A244C5" w:rsidP="004C12D6">
      <w:pPr>
        <w:pStyle w:val="a3"/>
        <w:numPr>
          <w:ilvl w:val="0"/>
          <w:numId w:val="1"/>
        </w:numPr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9021EC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Який</w:t>
      </w:r>
      <w:r w:rsidRPr="00A244C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висновок можна зробити стосовно ваших відповідей (варіанти відповідей: ознаки передаються через покоління в різних пропорціях, якщо дітей менше 4, то важко визначити </w:t>
      </w:r>
      <w:r w:rsidR="00C0793E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генотип</w:t>
      </w:r>
      <w:r w:rsidR="00A53B5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, діти не завжди </w:t>
      </w:r>
      <w:r w:rsidR="00A53B5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lastRenderedPageBreak/>
        <w:t>успадковують ознаки від бат</w:t>
      </w:r>
      <w:r w:rsidR="00741B07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ьків, часто від бабусь, дідусів;</w:t>
      </w:r>
      <w:r w:rsidR="00A53B5B" w:rsidRPr="00A53B5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="00A53B5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хоч генотип відомий, фенотип не завжди проявляється таким, яким планується</w:t>
      </w: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)</w:t>
      </w:r>
    </w:p>
    <w:p w:rsidR="00100C5B" w:rsidRPr="00A53B5B" w:rsidRDefault="00A244C5" w:rsidP="00100C5B">
      <w:pPr>
        <w:pStyle w:val="a3"/>
        <w:numPr>
          <w:ilvl w:val="0"/>
          <w:numId w:val="1"/>
        </w:numPr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9021EC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Чому</w:t>
      </w: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ж так? Тому що «з кожного правила є виняток»</w:t>
      </w:r>
      <w:r w:rsidR="00C0793E" w:rsidRPr="00C0793E">
        <w:rPr>
          <w:rFonts w:ascii="Verdana" w:eastAsia="Times New Roman" w:hAnsi="Verdana" w:cs="Courier New"/>
          <w:i/>
          <w:sz w:val="24"/>
          <w:szCs w:val="24"/>
          <w:shd w:val="clear" w:color="auto" w:fill="FFFFFF"/>
          <w:lang w:val="uk-UA" w:eastAsia="ru-RU"/>
        </w:rPr>
        <w:t xml:space="preserve"> </w:t>
      </w:r>
      <w:r w:rsidR="00C0793E">
        <w:rPr>
          <w:rFonts w:ascii="Verdana" w:eastAsia="Times New Roman" w:hAnsi="Verdana" w:cs="Courier New"/>
          <w:i/>
          <w:sz w:val="24"/>
          <w:szCs w:val="24"/>
          <w:shd w:val="clear" w:color="auto" w:fill="FFFFFF"/>
          <w:lang w:val="uk-UA" w:eastAsia="ru-RU"/>
        </w:rPr>
        <w:t>(</w:t>
      </w:r>
      <w:r w:rsidR="00C0793E" w:rsidRPr="000C547C">
        <w:rPr>
          <w:rFonts w:ascii="Verdana" w:eastAsia="Times New Roman" w:hAnsi="Verdana" w:cs="Courier New"/>
          <w:i/>
          <w:color w:val="FF0000"/>
          <w:sz w:val="24"/>
          <w:szCs w:val="24"/>
          <w:shd w:val="clear" w:color="auto" w:fill="FFFFFF"/>
          <w:lang w:val="uk-UA" w:eastAsia="ru-RU"/>
        </w:rPr>
        <w:t>слайд 6</w:t>
      </w:r>
      <w:r w:rsidR="00C0793E">
        <w:rPr>
          <w:rFonts w:ascii="Verdana" w:eastAsia="Times New Roman" w:hAnsi="Verdana" w:cs="Courier New"/>
          <w:i/>
          <w:sz w:val="24"/>
          <w:szCs w:val="24"/>
          <w:shd w:val="clear" w:color="auto" w:fill="FFFFFF"/>
          <w:lang w:val="uk-UA" w:eastAsia="ru-RU"/>
        </w:rPr>
        <w:t>)</w:t>
      </w:r>
    </w:p>
    <w:p w:rsidR="00A53B5B" w:rsidRPr="009021EC" w:rsidRDefault="00A53B5B" w:rsidP="00A53B5B">
      <w:pPr>
        <w:spacing w:after="0" w:line="240" w:lineRule="auto"/>
        <w:ind w:left="786"/>
        <w:jc w:val="both"/>
        <w:rPr>
          <w:rFonts w:ascii="Book Antiqua" w:eastAsia="Times New Roman" w:hAnsi="Book Antiqua" w:cs="Courier New"/>
          <w:color w:val="000000"/>
          <w:sz w:val="28"/>
          <w:szCs w:val="28"/>
          <w:shd w:val="clear" w:color="auto" w:fill="FFFFFF"/>
          <w:lang w:val="uk-UA" w:eastAsia="ru-RU"/>
        </w:rPr>
      </w:pPr>
      <w:r w:rsidRPr="009021EC">
        <w:rPr>
          <w:rFonts w:ascii="Book Antiqua" w:eastAsia="Times New Roman" w:hAnsi="Book Antiqua" w:cs="Courier New"/>
          <w:color w:val="000000"/>
          <w:sz w:val="28"/>
          <w:szCs w:val="28"/>
          <w:shd w:val="clear" w:color="auto" w:fill="FFFFFF"/>
          <w:lang w:val="uk-UA" w:eastAsia="ru-RU"/>
        </w:rPr>
        <w:t xml:space="preserve">Є правила і навіть закони генетики, які поєднують спільним поняттям </w:t>
      </w:r>
      <w:r w:rsidR="009B3C03" w:rsidRPr="009021EC">
        <w:rPr>
          <w:rFonts w:ascii="Book Antiqua" w:eastAsia="Times New Roman" w:hAnsi="Book Antiqua" w:cs="Courier New"/>
          <w:color w:val="000000"/>
          <w:sz w:val="28"/>
          <w:szCs w:val="28"/>
          <w:shd w:val="clear" w:color="auto" w:fill="FFFFFF"/>
          <w:lang w:val="uk-UA" w:eastAsia="ru-RU"/>
        </w:rPr>
        <w:t>«</w:t>
      </w:r>
      <w:r w:rsidRPr="009021EC">
        <w:rPr>
          <w:rFonts w:ascii="Book Antiqua" w:eastAsia="Times New Roman" w:hAnsi="Book Antiqua" w:cs="Courier New"/>
          <w:color w:val="000000"/>
          <w:sz w:val="28"/>
          <w:szCs w:val="28"/>
          <w:shd w:val="clear" w:color="auto" w:fill="FFFFFF"/>
          <w:lang w:val="uk-UA" w:eastAsia="ru-RU"/>
        </w:rPr>
        <w:t>уявні відхилення від законів Менделя</w:t>
      </w:r>
      <w:r w:rsidR="009B3C03" w:rsidRPr="009021EC">
        <w:rPr>
          <w:rFonts w:ascii="Book Antiqua" w:eastAsia="Times New Roman" w:hAnsi="Book Antiqua" w:cs="Courier New"/>
          <w:color w:val="000000"/>
          <w:sz w:val="28"/>
          <w:szCs w:val="28"/>
          <w:shd w:val="clear" w:color="auto" w:fill="FFFFFF"/>
          <w:lang w:val="uk-UA" w:eastAsia="ru-RU"/>
        </w:rPr>
        <w:t>»</w:t>
      </w:r>
      <w:r w:rsidRPr="009021EC">
        <w:rPr>
          <w:rFonts w:ascii="Book Antiqua" w:eastAsia="Times New Roman" w:hAnsi="Book Antiqua" w:cs="Courier New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E542F6" w:rsidRDefault="00E542F6" w:rsidP="00100C5B">
      <w:pPr>
        <w:spacing w:after="0" w:line="240" w:lineRule="auto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І генотип, і середовище існування впливають на розвиток будь-якого організму, і саме завдяки дії цих двох факторів формуєть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ся індивідуальний фенотип особини. Але кожний із цих факторів є сукупністю дії цілого ряду чинників. Спробуємо розглянути деякі приклади їх спільної дії на формування фенотипу.</w:t>
      </w:r>
    </w:p>
    <w:p w:rsidR="00E542F6" w:rsidRDefault="00E542F6" w:rsidP="00100C5B">
      <w:pPr>
        <w:spacing w:after="0" w:line="240" w:lineRule="auto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100C5B" w:rsidRDefault="00100C5B" w:rsidP="00100C5B">
      <w:pPr>
        <w:spacing w:after="0" w:line="240" w:lineRule="auto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B46254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Вправа «Забуті терміни»</w:t>
      </w: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: спадковість, мінливість, типи мінливості, мутація, типи мутацій (точкові, хромосомні, </w:t>
      </w:r>
      <w:proofErr w:type="spellStart"/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геномні</w:t>
      </w:r>
      <w:proofErr w:type="spellEnd"/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)</w:t>
      </w:r>
      <w:r w:rsidR="00C0793E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(</w:t>
      </w:r>
      <w:r w:rsidR="00C0793E" w:rsidRPr="00C0793E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слайд 7</w:t>
      </w:r>
      <w:r w:rsidR="00C0793E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)</w:t>
      </w:r>
    </w:p>
    <w:p w:rsidR="00100C5B" w:rsidRDefault="00100C5B" w:rsidP="00100C5B">
      <w:pPr>
        <w:spacing w:after="0" w:line="240" w:lineRule="auto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В чому причина групової мінливості? (середовище існування)</w:t>
      </w:r>
    </w:p>
    <w:p w:rsidR="00100C5B" w:rsidRDefault="00100C5B" w:rsidP="00100C5B">
      <w:pPr>
        <w:spacing w:after="0" w:line="240" w:lineRule="auto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В чому причина індивідуальної мінливості(випадкові фактори: розвиток,умови..)</w:t>
      </w:r>
    </w:p>
    <w:p w:rsidR="00100C5B" w:rsidRDefault="00100C5B" w:rsidP="00100C5B">
      <w:pPr>
        <w:spacing w:after="0" w:line="240" w:lineRule="auto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Особливість модифікаційної мінливості (не успадковуються, якщо змінити умови на кращі, то розвиток буде знову таким, як у попередніх поколінь)</w:t>
      </w:r>
    </w:p>
    <w:p w:rsidR="00100C5B" w:rsidRDefault="00E542F6" w:rsidP="00100C5B">
      <w:pPr>
        <w:spacing w:after="0" w:line="240" w:lineRule="auto"/>
        <w:jc w:val="both"/>
        <w:rPr>
          <w:rFonts w:ascii="Verdana" w:eastAsia="Times New Roman" w:hAnsi="Verdana" w:cs="Courier New"/>
          <w:sz w:val="24"/>
          <w:szCs w:val="24"/>
          <w:shd w:val="clear" w:color="auto" w:fill="FFFFFF"/>
          <w:lang w:val="uk-UA" w:eastAsia="ru-RU"/>
        </w:rPr>
      </w:pPr>
      <w:r w:rsidRPr="00B46254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 xml:space="preserve">Домінування </w:t>
      </w: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– це переважаюча властивість гена. </w:t>
      </w:r>
      <w:r w:rsidRPr="00E542F6">
        <w:rPr>
          <w:rFonts w:ascii="Verdana" w:eastAsia="Times New Roman" w:hAnsi="Verdana" w:cs="Courier New"/>
          <w:sz w:val="24"/>
          <w:szCs w:val="24"/>
          <w:shd w:val="clear" w:color="auto" w:fill="FFFFFF"/>
          <w:lang w:val="uk-UA" w:eastAsia="ru-RU"/>
        </w:rPr>
        <w:t>Усі досліди Менделя – яскраві приклади повного домінування.</w:t>
      </w:r>
      <w:r>
        <w:rPr>
          <w:rFonts w:ascii="Verdana" w:eastAsia="Times New Roman" w:hAnsi="Verdana" w:cs="Courier New"/>
          <w:sz w:val="24"/>
          <w:szCs w:val="24"/>
          <w:shd w:val="clear" w:color="auto" w:fill="FFFFFF"/>
          <w:lang w:val="uk-UA" w:eastAsia="ru-RU"/>
        </w:rPr>
        <w:t xml:space="preserve"> </w:t>
      </w:r>
    </w:p>
    <w:p w:rsidR="00741B07" w:rsidRDefault="00CB6F4B" w:rsidP="00100C5B">
      <w:pPr>
        <w:spacing w:after="0" w:line="240" w:lineRule="auto"/>
        <w:jc w:val="both"/>
        <w:rPr>
          <w:rFonts w:ascii="Verdana" w:eastAsia="Times New Roman" w:hAnsi="Verdana" w:cs="Courier New"/>
          <w:b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b/>
          <w:sz w:val="24"/>
          <w:szCs w:val="24"/>
          <w:shd w:val="clear" w:color="auto" w:fill="FFFFFF"/>
          <w:lang w:val="uk-UA" w:eastAsia="ru-RU"/>
        </w:rPr>
        <w:t xml:space="preserve">ІУ. </w:t>
      </w:r>
      <w:r w:rsidR="00741B07">
        <w:rPr>
          <w:rFonts w:ascii="Verdana" w:eastAsia="Times New Roman" w:hAnsi="Verdana" w:cs="Courier New"/>
          <w:b/>
          <w:sz w:val="24"/>
          <w:szCs w:val="24"/>
          <w:shd w:val="clear" w:color="auto" w:fill="FFFFFF"/>
          <w:lang w:val="uk-UA" w:eastAsia="ru-RU"/>
        </w:rPr>
        <w:t>Робота з презентацією «</w:t>
      </w:r>
      <w:proofErr w:type="spellStart"/>
      <w:r w:rsidR="00741B07">
        <w:rPr>
          <w:rFonts w:ascii="Verdana" w:eastAsia="Times New Roman" w:hAnsi="Verdana" w:cs="Courier New"/>
          <w:b/>
          <w:sz w:val="24"/>
          <w:szCs w:val="24"/>
          <w:shd w:val="clear" w:color="auto" w:fill="FFFFFF"/>
          <w:lang w:val="uk-UA" w:eastAsia="ru-RU"/>
        </w:rPr>
        <w:t>Брейн-ринг</w:t>
      </w:r>
      <w:proofErr w:type="spellEnd"/>
      <w:r w:rsidR="00741B07">
        <w:rPr>
          <w:rFonts w:ascii="Verdana" w:eastAsia="Times New Roman" w:hAnsi="Verdana" w:cs="Courier New"/>
          <w:b/>
          <w:sz w:val="24"/>
          <w:szCs w:val="24"/>
          <w:shd w:val="clear" w:color="auto" w:fill="FFFFFF"/>
          <w:lang w:val="uk-UA" w:eastAsia="ru-RU"/>
        </w:rPr>
        <w:t xml:space="preserve"> «Генотип і Фенотип»</w:t>
      </w:r>
    </w:p>
    <w:p w:rsidR="00741B07" w:rsidRPr="00741B07" w:rsidRDefault="00741B07" w:rsidP="00100C5B">
      <w:pPr>
        <w:spacing w:after="0" w:line="240" w:lineRule="auto"/>
        <w:jc w:val="both"/>
        <w:rPr>
          <w:rFonts w:ascii="Verdana" w:eastAsia="Times New Roman" w:hAnsi="Verdana" w:cs="Courier New"/>
          <w:b/>
          <w:i/>
          <w:sz w:val="24"/>
          <w:szCs w:val="24"/>
          <w:shd w:val="clear" w:color="auto" w:fill="FFFFFF"/>
          <w:lang w:val="uk-UA" w:eastAsia="ru-RU"/>
        </w:rPr>
      </w:pPr>
      <w:r w:rsidRPr="00741B07">
        <w:rPr>
          <w:rFonts w:ascii="Verdana" w:eastAsia="Times New Roman" w:hAnsi="Verdana" w:cs="Courier New"/>
          <w:b/>
          <w:i/>
          <w:sz w:val="24"/>
          <w:szCs w:val="24"/>
          <w:shd w:val="clear" w:color="auto" w:fill="FFFFFF"/>
          <w:lang w:val="uk-UA" w:eastAsia="ru-RU"/>
        </w:rPr>
        <w:t>( по черзі обираються питання, діти радяться і дають повну відповідь, отримуються бали, які учні сумують до своїх балів)</w:t>
      </w:r>
    </w:p>
    <w:p w:rsidR="00E542F6" w:rsidRDefault="00741B07" w:rsidP="00100C5B">
      <w:pPr>
        <w:spacing w:after="0" w:line="240" w:lineRule="auto"/>
        <w:jc w:val="both"/>
        <w:rPr>
          <w:rFonts w:ascii="Verdana" w:eastAsia="Times New Roman" w:hAnsi="Verdana" w:cs="Courier New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(№</w:t>
      </w:r>
      <w:r w:rsidRPr="00741B07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1)</w:t>
      </w:r>
      <w:r w:rsidR="00E542F6" w:rsidRPr="00B46254">
        <w:rPr>
          <w:rFonts w:ascii="Verdana" w:eastAsia="Times New Roman" w:hAnsi="Verdana" w:cs="Courier New"/>
          <w:b/>
          <w:sz w:val="24"/>
          <w:szCs w:val="24"/>
          <w:shd w:val="clear" w:color="auto" w:fill="FFFFFF"/>
          <w:lang w:val="uk-UA" w:eastAsia="ru-RU"/>
        </w:rPr>
        <w:t>Неповне домінування</w:t>
      </w:r>
      <w:r w:rsidR="00E542F6">
        <w:rPr>
          <w:rFonts w:ascii="Verdana" w:eastAsia="Times New Roman" w:hAnsi="Verdana" w:cs="Courier New"/>
          <w:sz w:val="24"/>
          <w:szCs w:val="24"/>
          <w:shd w:val="clear" w:color="auto" w:fill="FFFFFF"/>
          <w:lang w:val="uk-UA" w:eastAsia="ru-RU"/>
        </w:rPr>
        <w:t xml:space="preserve"> – у гетерозиготи проявляється не домінантна ознака, а щось середнє, проміжне. (</w:t>
      </w:r>
      <w:proofErr w:type="spellStart"/>
      <w:r w:rsidR="00E542F6">
        <w:rPr>
          <w:rFonts w:ascii="Verdana" w:eastAsia="Times New Roman" w:hAnsi="Verdana" w:cs="Courier New"/>
          <w:sz w:val="24"/>
          <w:szCs w:val="24"/>
          <w:shd w:val="clear" w:color="auto" w:fill="FFFFFF"/>
          <w:lang w:val="uk-UA" w:eastAsia="ru-RU"/>
        </w:rPr>
        <w:t>космея</w:t>
      </w:r>
      <w:proofErr w:type="spellEnd"/>
      <w:r w:rsidR="00E542F6">
        <w:rPr>
          <w:rFonts w:ascii="Verdana" w:eastAsia="Times New Roman" w:hAnsi="Verdana" w:cs="Courier New"/>
          <w:sz w:val="24"/>
          <w:szCs w:val="24"/>
          <w:shd w:val="clear" w:color="auto" w:fill="FFFFFF"/>
          <w:lang w:val="uk-UA" w:eastAsia="ru-RU"/>
        </w:rPr>
        <w:t>)</w:t>
      </w:r>
      <w:r w:rsidR="000C547C">
        <w:rPr>
          <w:rFonts w:ascii="Verdana" w:eastAsia="Times New Roman" w:hAnsi="Verdana" w:cs="Courier New"/>
          <w:sz w:val="24"/>
          <w:szCs w:val="24"/>
          <w:shd w:val="clear" w:color="auto" w:fill="FFFFFF"/>
          <w:lang w:val="uk-UA" w:eastAsia="ru-RU"/>
        </w:rPr>
        <w:t xml:space="preserve"> </w:t>
      </w:r>
    </w:p>
    <w:p w:rsidR="00A53B5B" w:rsidRDefault="00741B07" w:rsidP="00E542F6">
      <w:pPr>
        <w:spacing w:after="0" w:line="240" w:lineRule="auto"/>
        <w:jc w:val="both"/>
        <w:rPr>
          <w:rFonts w:ascii="Verdana" w:eastAsia="Times New Roman" w:hAnsi="Verdana" w:cs="Courier New"/>
          <w:i/>
          <w:sz w:val="24"/>
          <w:szCs w:val="24"/>
          <w:shd w:val="clear" w:color="auto" w:fill="FFFFFF"/>
          <w:lang w:val="uk-UA" w:eastAsia="ru-RU"/>
        </w:rPr>
      </w:pPr>
      <w:r w:rsidRPr="00741B07">
        <w:rPr>
          <w:rFonts w:ascii="Verdana" w:eastAsia="Times New Roman" w:hAnsi="Verdana" w:cs="Courier New"/>
          <w:i/>
          <w:color w:val="FF0000"/>
          <w:sz w:val="24"/>
          <w:szCs w:val="24"/>
          <w:shd w:val="clear" w:color="auto" w:fill="FFFFFF"/>
          <w:lang w:val="uk-UA" w:eastAsia="ru-RU"/>
        </w:rPr>
        <w:t>(№8)</w:t>
      </w:r>
      <w:r>
        <w:rPr>
          <w:rFonts w:ascii="Verdana" w:eastAsia="Times New Roman" w:hAnsi="Verdana" w:cs="Courier New"/>
          <w:i/>
          <w:sz w:val="24"/>
          <w:szCs w:val="24"/>
          <w:shd w:val="clear" w:color="auto" w:fill="FFFFFF"/>
          <w:lang w:val="uk-UA" w:eastAsia="ru-RU"/>
        </w:rPr>
        <w:t xml:space="preserve">  </w:t>
      </w:r>
      <w:r w:rsidR="00A53B5B">
        <w:rPr>
          <w:rFonts w:ascii="Verdana" w:eastAsia="Times New Roman" w:hAnsi="Verdana" w:cs="Courier New"/>
          <w:i/>
          <w:sz w:val="24"/>
          <w:szCs w:val="24"/>
          <w:shd w:val="clear" w:color="auto" w:fill="FFFFFF"/>
          <w:lang w:val="uk-UA" w:eastAsia="ru-RU"/>
        </w:rPr>
        <w:t>А ось такий випадок</w:t>
      </w:r>
      <w:r w:rsidR="000C547C">
        <w:rPr>
          <w:rFonts w:ascii="Verdana" w:eastAsia="Times New Roman" w:hAnsi="Verdana" w:cs="Courier New"/>
          <w:i/>
          <w:sz w:val="24"/>
          <w:szCs w:val="24"/>
          <w:shd w:val="clear" w:color="auto" w:fill="FFFFFF"/>
          <w:lang w:val="uk-UA" w:eastAsia="ru-RU"/>
        </w:rPr>
        <w:t xml:space="preserve">  </w:t>
      </w:r>
    </w:p>
    <w:p w:rsidR="004C12D6" w:rsidRDefault="009B3C03" w:rsidP="00E542F6">
      <w:pPr>
        <w:spacing w:after="0" w:line="240" w:lineRule="auto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Доречі, про модифікації. 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Розглядаючи дію генів, їх алелів, необхідно врахувати й </w:t>
      </w:r>
      <w:proofErr w:type="spellStart"/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моди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фікуючий</w:t>
      </w:r>
      <w:proofErr w:type="spellEnd"/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вплив середовища, у якому розвивається організм. Якщо рослини примули схрещувати за температури 15-20 °С, то у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lang w:val="uk-UA" w:eastAsia="ru-RU"/>
        </w:rPr>
        <w:t> 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F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vertAlign w:val="subscript"/>
          <w:lang w:val="uk-UA" w:eastAsia="ru-RU"/>
        </w:rPr>
        <w:t>1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,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lang w:val="uk-UA" w:eastAsia="ru-RU"/>
        </w:rPr>
        <w:t> 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згід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 xml:space="preserve">но з </w:t>
      </w:r>
      <w:proofErr w:type="spellStart"/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менделівською</w:t>
      </w:r>
      <w:proofErr w:type="spellEnd"/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схемою, все покоління матиме рожеві квіти. Але коли таке схрещування проводити за температури 35 °С, то всі гібри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ди матимуть квіти білого кольору. Якщо ж здійснювати схрещуван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ня за температури близько ЗО °С, то виникає різне співвідношення (від 3:1 до 100 відсотків) рослин з білими й рожевими квітами.</w:t>
      </w:r>
    </w:p>
    <w:p w:rsidR="00150B58" w:rsidRPr="00147385" w:rsidRDefault="00150B58" w:rsidP="00E542F6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Або випадок про циклічний</w:t>
      </w: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ab/>
        <w:t xml:space="preserve"> партеногенез у попелиць і дафній. Нагадаємо, як вони розмножувалися (17 поколінь партеногенетичних самок з незапліднених яєць, восени з’являються самці, запліднюють самок і весною з’являються самки)</w:t>
      </w:r>
    </w:p>
    <w:p w:rsidR="004C12D6" w:rsidRPr="00147385" w:rsidRDefault="004C12D6" w:rsidP="004C12D6">
      <w:pPr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Таке коливання класів під час розщеплення залежно від умов середовища отримало назву </w:t>
      </w:r>
      <w:r w:rsidRPr="00E542F6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>пенетрантність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— сила </w:t>
      </w: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фенотипного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прояву. Отже, </w:t>
      </w: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пенетрантність—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це частота прояву гена, явище по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яви або відсутності ознаки в організмів, однакових за генотипом.</w:t>
      </w:r>
    </w:p>
    <w:p w:rsidR="004C12D6" w:rsidRPr="00147385" w:rsidRDefault="004C12D6" w:rsidP="004C12D6">
      <w:pPr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Пенетрантність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значно коливається як серед домінантних, так і серед рецесивних генів. Поряд з генами, фенотип яких з’являється тільки за поєднання певних умов і досить рідкісних зовнішніх умов (висока пенетрантність), у людини є гени, </w:t>
      </w: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фенотипний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прояв яких відбувається за будь-яких поєднань зовнішніх умов (низька пенетрантність). </w:t>
      </w: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Пенетрантність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вимірюється відсотком організ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 xml:space="preserve">мів з </w:t>
      </w: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фенотипною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ознакою від загальної кількості обстежених носі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 xml:space="preserve">їв відповідного </w:t>
      </w: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алеля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.</w:t>
      </w:r>
    </w:p>
    <w:p w:rsidR="004C12D6" w:rsidRDefault="004C12D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lastRenderedPageBreak/>
        <w:t xml:space="preserve">Якщо ген повністю, незалежно від навколишнього середовища, визначає </w:t>
      </w: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фенотиповий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прояв, то він має пенетрантність 100 відсо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тків. Проте деякі домінантні гени проявляються менш регулярно. Так, полідактилія має чітке вертикальне успадкування, але бувають пропуски поколінь. Домінантна аномалія — передчасне статеве до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 xml:space="preserve">зрівання — властиве тільки чоловікам, проте іноді може передатися захворювання від чоловіка, який не страждав цією патологією. </w:t>
      </w: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Пе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нетрантність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показує, у якому відсотку носіїв гена виявляється від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повідний фенотип. Отже, пенетрантність залежить або від генів, або від середовища, або від того й іншого. Таким чином, це не констант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на властивість гена, а функція генів у певних умовах середовища.</w:t>
      </w:r>
    </w:p>
    <w:p w:rsidR="00E542F6" w:rsidRDefault="00741B07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741B07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(№7)</w:t>
      </w:r>
      <w:r w:rsidR="00E542F6" w:rsidRPr="00C87923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>Н</w:t>
      </w:r>
      <w:r w:rsidR="00545E38" w:rsidRPr="00C87923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>ад</w:t>
      </w:r>
      <w:r w:rsidR="00E542F6" w:rsidRPr="00C87923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 xml:space="preserve">домінування </w:t>
      </w:r>
      <w:proofErr w:type="spellStart"/>
      <w:r w:rsidR="00E542F6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–більший</w:t>
      </w:r>
      <w:proofErr w:type="spellEnd"/>
      <w:r w:rsidR="00E542F6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прояв ознаки у гетерозиготи, ніж у </w:t>
      </w:r>
      <w:proofErr w:type="spellStart"/>
      <w:r w:rsidR="00E542F6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гомозигот</w:t>
      </w:r>
      <w:proofErr w:type="spellEnd"/>
      <w:r w:rsidR="00E542F6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(приклад </w:t>
      </w:r>
      <w:r w:rsidR="00545E38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серпоподібно клітинна анемія – у гетерозиготних особин анемія майже не проявляється і є стійкість до малярії)</w:t>
      </w:r>
    </w:p>
    <w:p w:rsidR="00545E38" w:rsidRDefault="00741B07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741B07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(№2)</w:t>
      </w:r>
      <w:r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="00545E38" w:rsidRPr="00C87923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>Кододомінування</w:t>
      </w:r>
      <w:proofErr w:type="spellEnd"/>
      <w:r w:rsidR="00545E38" w:rsidRPr="00C87923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="00545E38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–жодний</w:t>
      </w:r>
      <w:proofErr w:type="spellEnd"/>
      <w:r w:rsidR="00545E38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алель не пригнічує дію іншого (групи крові)</w:t>
      </w:r>
    </w:p>
    <w:p w:rsidR="00545E38" w:rsidRDefault="00ED1FE3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ED1FE3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(№3)</w:t>
      </w:r>
      <w:proofErr w:type="spellStart"/>
      <w:r w:rsidR="00545E38" w:rsidRPr="00C87923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>Комплементарність</w:t>
      </w:r>
      <w:proofErr w:type="spellEnd"/>
      <w:r w:rsidR="00545E38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="00545E38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–взаємодія</w:t>
      </w:r>
      <w:proofErr w:type="spellEnd"/>
      <w:r w:rsidR="00545E38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="00545E38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неалельних</w:t>
      </w:r>
      <w:proofErr w:type="spellEnd"/>
      <w:r w:rsidR="00545E38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генів,  у разі якої одночасна дія двох домінантних генів різних локусів дає нову ознаку (забарвлення папужок)</w:t>
      </w:r>
    </w:p>
    <w:p w:rsidR="00545E38" w:rsidRDefault="00ED1FE3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ED1FE3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(№4)</w:t>
      </w:r>
      <w:r w:rsidR="00545E38" w:rsidRPr="00C87923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 xml:space="preserve">Епістаз </w:t>
      </w:r>
      <w:proofErr w:type="spellStart"/>
      <w:r w:rsidR="00545E38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–ген-супресор</w:t>
      </w:r>
      <w:proofErr w:type="spellEnd"/>
      <w:r w:rsidR="00545E38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пригнічує дію іншого гена (навіть якщо він в іншій хромосомі)</w:t>
      </w:r>
      <w:r w:rsidR="00DA450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</w:p>
    <w:p w:rsidR="00DA450B" w:rsidRPr="00ED1FE3" w:rsidRDefault="00DA450B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</w:pPr>
      <w:r w:rsidRPr="00ED1FE3">
        <w:rPr>
          <w:rFonts w:ascii="Verdana" w:eastAsia="Times New Roman" w:hAnsi="Verdana" w:cs="Courier New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Давайте тут згадаємо про групи крові і бомбейський феномен.</w:t>
      </w:r>
    </w:p>
    <w:p w:rsidR="00ED1FE3" w:rsidRDefault="00ED1FE3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ED1FE3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(№6)</w:t>
      </w: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="00DA450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Звернемо у</w:t>
      </w:r>
      <w:r w:rsidR="00150B58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вагу відомих вам людей </w:t>
      </w:r>
      <w:r w:rsidR="00DA450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що в цих людей спільного ( вони були маловідомими, а стали видатними людьми, всі хворіли на синдром </w:t>
      </w:r>
      <w:proofErr w:type="spellStart"/>
      <w:r w:rsidR="00DA450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Марфана</w:t>
      </w:r>
      <w:proofErr w:type="spellEnd"/>
      <w:r w:rsidR="00DA450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– коротка характеристика) </w:t>
      </w:r>
    </w:p>
    <w:p w:rsidR="00ED1FE3" w:rsidRDefault="00ED1FE3" w:rsidP="00ED1FE3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ED1FE3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(№5)</w:t>
      </w: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Що спільного у цих особин? </w:t>
      </w:r>
    </w:p>
    <w:p w:rsidR="00ED1FE3" w:rsidRDefault="00ED1FE3" w:rsidP="00ED1FE3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Білі голубоокі коти зазвичай глухі.</w:t>
      </w:r>
    </w:p>
    <w:p w:rsidR="00ED1FE3" w:rsidRPr="00147385" w:rsidRDefault="00ED1FE3" w:rsidP="00ED1FE3">
      <w:pPr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Ген, який є причиною рудого волосся, впливає на освітлення шкіри та наявність ластовиння.</w:t>
      </w:r>
    </w:p>
    <w:p w:rsidR="00DA450B" w:rsidRPr="00DA450B" w:rsidRDefault="00ED1FE3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Ц</w:t>
      </w:r>
      <w:r w:rsidR="00DA450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им проявляється </w:t>
      </w:r>
      <w:r w:rsidR="00DA450B" w:rsidRPr="00DA450B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>плейотропна дія генів</w:t>
      </w:r>
    </w:p>
    <w:p w:rsidR="00DA450B" w:rsidRDefault="00DA450B" w:rsidP="00DA450B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Вона демонструє, що навіть один ген може впливати на різноманітні показники фе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нотипу особини.</w:t>
      </w:r>
      <w:r w:rsidRPr="00DA450B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у дрозофіли ген білого ко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льору очей одночасно впливає на колір тіла, довжину крил, будову статевого апарату, знижує плодючість, зменшує тривалість життя.</w:t>
      </w:r>
    </w:p>
    <w:p w:rsidR="00E542F6" w:rsidRPr="00147385" w:rsidRDefault="00DA450B" w:rsidP="004C12D6">
      <w:pPr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Так, у разі серпоподібно-клітинної анемії в </w:t>
      </w: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гомози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гот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спостерігається кілька патологічних ознак: анемія, збільшена селезінка, ураження шкіри, серця, нирок і мозку. Тому </w:t>
      </w: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гомозиготи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за г</w:t>
      </w:r>
      <w:r w:rsidR="00A67833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еном </w:t>
      </w:r>
      <w:proofErr w:type="spellStart"/>
      <w:r w:rsidR="00A67833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серпоподібно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клітинної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анемії гинуть, як правило, в дитя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softHyphen/>
        <w:t>чому віці</w:t>
      </w:r>
    </w:p>
    <w:p w:rsidR="00147385" w:rsidRDefault="004C12D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Ще одним проявом тісної взаємодії генотипу й умов середовища у формуванні фенотипу є експресивність. </w:t>
      </w:r>
    </w:p>
    <w:p w:rsidR="004C12D6" w:rsidRDefault="004C12D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DA450B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>Експресивність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="000C547C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(</w:t>
      </w:r>
      <w:r w:rsidR="000C547C" w:rsidRPr="000C547C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слайд 1</w:t>
      </w:r>
      <w:r w:rsidR="00ED1FE3">
        <w:rPr>
          <w:rFonts w:ascii="Verdana" w:eastAsia="Times New Roman" w:hAnsi="Verdana" w:cs="Courier New"/>
          <w:color w:val="FF0000"/>
          <w:sz w:val="24"/>
          <w:szCs w:val="24"/>
          <w:shd w:val="clear" w:color="auto" w:fill="FFFFFF"/>
          <w:lang w:val="uk-UA" w:eastAsia="ru-RU"/>
        </w:rPr>
        <w:t>6</w:t>
      </w:r>
      <w:r w:rsidR="000C547C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)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(від </w:t>
      </w: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лат.expressio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lang w:val="uk-UA" w:eastAsia="ru-RU"/>
        </w:rPr>
        <w:t> </w:t>
      </w:r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— вираз) — це зміна кількісного прояву ознаки в різних особин — носіїв відповідного </w:t>
      </w:r>
      <w:proofErr w:type="spellStart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алеля</w:t>
      </w:r>
      <w:proofErr w:type="spellEnd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.</w:t>
      </w:r>
      <w:r w:rsid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Експресія – активність тих або інших генів, що може мати і явні фенотипові </w:t>
      </w:r>
      <w:proofErr w:type="spellStart"/>
      <w:r w:rsid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прояви.</w:t>
      </w:r>
      <w:r w:rsidR="00B46254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у</w:t>
      </w:r>
      <w:proofErr w:type="spellEnd"/>
      <w:r w:rsidR="00B46254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разі домінантних спадкових хвороб експресивність коливається. В одній і тій самій родині можуть хвороби перебігати від легких до тяжких форм.(діабет, шизофренія, гіпертонія)</w:t>
      </w:r>
    </w:p>
    <w:p w:rsidR="00A67833" w:rsidRDefault="00A67833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147385" w:rsidRDefault="00147385" w:rsidP="00DA450B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Приклад: забарвлення мушлі </w:t>
      </w:r>
      <w:r w:rsidRPr="00147385"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  <w:t>лунки річкової</w:t>
      </w:r>
      <w:r>
        <w:rPr>
          <w:rFonts w:ascii="Verdana" w:eastAsia="Times New Roman" w:hAnsi="Verdana" w:cs="Courier New"/>
          <w:i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плямисте і смугасте забарвлення міняється в ряді поколінь, варіюючи температуру, </w:t>
      </w:r>
      <w:proofErr w:type="spellStart"/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рН</w:t>
      </w:r>
      <w:proofErr w:type="spellEnd"/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, вміст солей у воді. Присутні гени обидва, але в різних умовах один домінує над іншим і навпаки.</w:t>
      </w:r>
    </w:p>
    <w:p w:rsidR="00E77442" w:rsidRDefault="00E77442" w:rsidP="00DA450B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087274" w:rsidRDefault="00E77442" w:rsidP="00CA3A95">
      <w:pPr>
        <w:jc w:val="both"/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lastRenderedPageBreak/>
        <w:t>(</w:t>
      </w:r>
      <w:r w:rsidRPr="00E77442">
        <w:rPr>
          <w:rFonts w:ascii="Book Antiqua" w:eastAsia="Times New Roman" w:hAnsi="Book Antiqua" w:cs="Georgia"/>
          <w:color w:val="FF0000"/>
          <w:sz w:val="28"/>
          <w:szCs w:val="28"/>
          <w:shd w:val="clear" w:color="auto" w:fill="FFFFFF"/>
          <w:lang w:val="uk-UA" w:eastAsia="ru-RU"/>
        </w:rPr>
        <w:t>слайд 1</w:t>
      </w:r>
      <w:r w:rsidR="00ED1FE3">
        <w:rPr>
          <w:rFonts w:ascii="Book Antiqua" w:eastAsia="Times New Roman" w:hAnsi="Book Antiqua" w:cs="Georgia"/>
          <w:color w:val="FF0000"/>
          <w:sz w:val="28"/>
          <w:szCs w:val="28"/>
          <w:shd w:val="clear" w:color="auto" w:fill="FFFFFF"/>
          <w:lang w:val="uk-UA" w:eastAsia="ru-RU"/>
        </w:rPr>
        <w:t>7</w:t>
      </w:r>
      <w:r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) </w:t>
      </w:r>
      <w:r w:rsidR="00B46254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Генетична унікальність </w:t>
      </w:r>
      <w:r w:rsidR="000E156E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>реалізується в особливостях набору білків, які не лише будівний матеріал клітини, а і ферменти. Порушення в первинній структурі ланцюга, викликані мутаціями, зменшення його активності – це може стати причиною всіляких відхилень</w:t>
      </w:r>
    </w:p>
    <w:p w:rsidR="000E156E" w:rsidRDefault="000E156E" w:rsidP="00CA3A95">
      <w:pPr>
        <w:jc w:val="both"/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 Як приклад збоїв – колір очей у дрозофіл. Дикий тип – червоні очі, відсутність пігменту – білі. Фенотипи бувають: червоні, рожеві, абрикосові, жовті. Ці гени послідовно домінують один над одним залежно від того, наскільки колір очей, який вони визначають, наближений до дикого.</w:t>
      </w:r>
    </w:p>
    <w:p w:rsidR="00CA3A95" w:rsidRDefault="00CA3A95" w:rsidP="00CA3A95">
      <w:pPr>
        <w:jc w:val="both"/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>Причина – мутації структурних генів, які</w:t>
      </w:r>
      <w:r w:rsidR="00A67833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 кодують різні ферменти, які </w:t>
      </w:r>
      <w:proofErr w:type="spellStart"/>
      <w:r w:rsidR="00A67833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>кат</w:t>
      </w:r>
      <w:r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>алізу</w:t>
      </w:r>
      <w:r w:rsidR="00A67833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>ють</w:t>
      </w:r>
      <w:proofErr w:type="spellEnd"/>
      <w:r w:rsidR="00A67833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 ряд хімічних реакцій синтез</w:t>
      </w:r>
      <w:r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>у меланіну. Якщо мутація у найпершій реакції синтезу меланіну – очі білі. Якщо у другій, третій, четвертій реакції – синтезуються похідні меланіну і очі забарвлюються.</w:t>
      </w:r>
    </w:p>
    <w:p w:rsidR="00087274" w:rsidRPr="00087274" w:rsidRDefault="00E77442" w:rsidP="00B70270">
      <w:pPr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( </w:t>
      </w:r>
      <w:r w:rsidRPr="00E77442">
        <w:rPr>
          <w:rFonts w:ascii="Book Antiqua" w:eastAsia="Times New Roman" w:hAnsi="Book Antiqua" w:cs="Georgia"/>
          <w:color w:val="FF0000"/>
          <w:sz w:val="28"/>
          <w:szCs w:val="28"/>
          <w:shd w:val="clear" w:color="auto" w:fill="FFFFFF"/>
          <w:lang w:val="uk-UA" w:eastAsia="ru-RU"/>
        </w:rPr>
        <w:t>слайд 1</w:t>
      </w:r>
      <w:r w:rsidR="00ED1FE3">
        <w:rPr>
          <w:rFonts w:ascii="Book Antiqua" w:eastAsia="Times New Roman" w:hAnsi="Book Antiqua" w:cs="Georgia"/>
          <w:color w:val="FF0000"/>
          <w:sz w:val="28"/>
          <w:szCs w:val="28"/>
          <w:shd w:val="clear" w:color="auto" w:fill="FFFFFF"/>
          <w:lang w:val="uk-UA" w:eastAsia="ru-RU"/>
        </w:rPr>
        <w:t>8</w:t>
      </w:r>
      <w:r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) </w:t>
      </w:r>
      <w:r w:rsidR="00087274" w:rsidRPr="00B62424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Команда вчених під керівництвом доцента </w:t>
      </w:r>
      <w:proofErr w:type="spellStart"/>
      <w:r w:rsidR="00087274" w:rsidRPr="00B62424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>Ханса</w:t>
      </w:r>
      <w:proofErr w:type="spellEnd"/>
      <w:r w:rsidR="00087274" w:rsidRPr="00B62424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="00087274" w:rsidRPr="00B62424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>Ейберга</w:t>
      </w:r>
      <w:proofErr w:type="spellEnd"/>
      <w:r w:rsidR="00087274" w:rsidRPr="00B62424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 університет Копенгагена) вивчила мутацію, яка пройшла біля 6-10 тис. років тому, і виявила, що у голубооких людей,</w:t>
      </w:r>
      <w:r w:rsidR="00A67833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 мабуть, був спільний предок . М</w:t>
      </w:r>
      <w:r w:rsidR="00087274" w:rsidRPr="00B62424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>абуть, у всіх були карі очі, потім мутація зачепила ген ОСА2 і синтез меланіну в райдуж</w:t>
      </w:r>
      <w:r w:rsidR="00A67833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>ці було зменшене. Якби ОСА 2 був</w:t>
      </w:r>
      <w:r w:rsidR="00087274" w:rsidRPr="00B62424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 виключеним, то людство було б альбіносами.</w:t>
      </w:r>
      <w:r w:rsidR="00087274">
        <w:rPr>
          <w:rFonts w:ascii="Book Antiqua" w:eastAsia="Times New Roman" w:hAnsi="Book Antiqua" w:cs="Georgia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087274" w:rsidRPr="00B62424">
        <w:rPr>
          <w:rFonts w:ascii="Book Antiqua" w:hAnsi="Book Antiqua"/>
          <w:color w:val="3A3633"/>
          <w:sz w:val="28"/>
          <w:szCs w:val="28"/>
          <w:lang w:val="uk-UA"/>
        </w:rPr>
        <w:t>І хоча колір очей визначається різними параметрами, меланіну у голубооких людей менше. Вивчаючи ДНК мітохондрій, вчені виявили незначні зміни в певному місці спіралі, в той час як у к</w:t>
      </w:r>
      <w:r w:rsidR="00B46254">
        <w:rPr>
          <w:rFonts w:ascii="Book Antiqua" w:hAnsi="Book Antiqua"/>
          <w:color w:val="3A3633"/>
          <w:sz w:val="28"/>
          <w:szCs w:val="28"/>
          <w:lang w:val="uk-UA"/>
        </w:rPr>
        <w:t>арооких людей нема таких змін. В</w:t>
      </w:r>
      <w:r w:rsidR="00087274" w:rsidRPr="00B62424">
        <w:rPr>
          <w:rFonts w:ascii="Book Antiqua" w:hAnsi="Book Antiqua"/>
          <w:color w:val="3A3633"/>
          <w:sz w:val="28"/>
          <w:szCs w:val="28"/>
          <w:lang w:val="uk-UA"/>
        </w:rPr>
        <w:t>исновок такий, що у всіх людей з голубими очима був один предок. Цю мутацію вважають і не поганою і не хорошою, просто природа «експериментує»</w:t>
      </w:r>
      <w:r w:rsidR="00087274" w:rsidRPr="00B62424">
        <w:rPr>
          <w:rFonts w:ascii="Book Antiqua" w:hAnsi="Book Antiqua"/>
          <w:color w:val="3A3633"/>
          <w:sz w:val="28"/>
          <w:szCs w:val="28"/>
        </w:rPr>
        <w:br/>
      </w:r>
      <w:r w:rsidR="00087274" w:rsidRPr="00B62424">
        <w:rPr>
          <w:rFonts w:ascii="Verdana" w:hAnsi="Verdana"/>
          <w:color w:val="3A3633"/>
          <w:sz w:val="28"/>
          <w:szCs w:val="28"/>
        </w:rPr>
        <w:br/>
      </w:r>
    </w:p>
    <w:p w:rsidR="004C12D6" w:rsidRDefault="004C12D6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bookmarkStart w:id="0" w:name="bookmark98"/>
      <w:r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V. Узагальнення, систематизація й контроль знань і вмінь учнів</w:t>
      </w:r>
      <w:bookmarkEnd w:id="0"/>
      <w:r w:rsidR="0060653C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:</w:t>
      </w:r>
    </w:p>
    <w:p w:rsidR="0060653C" w:rsidRDefault="0060653C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 w:rsidRPr="0060653C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>Вправа «</w:t>
      </w:r>
      <w:r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>Наше родове</w:t>
      </w:r>
      <w:r w:rsidRPr="0060653C">
        <w:rPr>
          <w:rFonts w:ascii="Verdana" w:eastAsia="Times New Roman" w:hAnsi="Verdana" w:cs="Courier New"/>
          <w:b/>
          <w:color w:val="000000"/>
          <w:sz w:val="24"/>
          <w:szCs w:val="24"/>
          <w:shd w:val="clear" w:color="auto" w:fill="FFFFFF"/>
          <w:lang w:val="uk-UA" w:eastAsia="ru-RU"/>
        </w:rPr>
        <w:t xml:space="preserve"> дерево»</w:t>
      </w: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(на дошці прикріплене або дерево з гілочок, учні виписують найкращі риси,  ознаки, які передалися, на листочках і прикріплюють до дерева.)</w:t>
      </w:r>
    </w:p>
    <w:p w:rsidR="00CB6F4B" w:rsidRDefault="00786293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Робота з </w:t>
      </w:r>
      <w:r w:rsidR="004A7B4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бліц – питаннями (презентація «</w:t>
      </w:r>
      <w:proofErr w:type="spellStart"/>
      <w:r w:rsidR="004A7B4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Брейн-ринг</w:t>
      </w:r>
      <w:proofErr w:type="spellEnd"/>
      <w:r w:rsidR="004A7B4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» №12)</w:t>
      </w:r>
    </w:p>
    <w:p w:rsidR="00CB6F4B" w:rsidRDefault="00CB6F4B" w:rsidP="004C12D6">
      <w:pPr>
        <w:spacing w:after="0" w:line="240" w:lineRule="auto"/>
        <w:ind w:firstLine="362"/>
        <w:jc w:val="both"/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</w:pP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УІ. Підведення підсумків уроку, оцінювання  учнів</w:t>
      </w:r>
    </w:p>
    <w:p w:rsidR="00CB6F4B" w:rsidRPr="00147385" w:rsidRDefault="00CB6F4B" w:rsidP="004C12D6">
      <w:pPr>
        <w:spacing w:after="0" w:line="240" w:lineRule="auto"/>
        <w:ind w:firstLine="362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</w:p>
    <w:p w:rsidR="004C12D6" w:rsidRPr="00147385" w:rsidRDefault="00CB6F4B" w:rsidP="00CB6F4B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4"/>
          <w:szCs w:val="24"/>
          <w:shd w:val="clear" w:color="auto" w:fill="FFFFFF"/>
          <w:lang w:val="uk-UA" w:eastAsia="ru-RU"/>
        </w:rPr>
      </w:pPr>
      <w:bookmarkStart w:id="1" w:name="bookmark99"/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    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V</w:t>
      </w:r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ІІ</w:t>
      </w:r>
      <w:r w:rsidR="004C12D6" w:rsidRPr="00147385"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>. Домашнє завдання</w:t>
      </w:r>
      <w:bookmarkEnd w:id="1"/>
      <w:r>
        <w:rPr>
          <w:rFonts w:ascii="Verdana" w:eastAsia="Times New Roman" w:hAnsi="Verdana" w:cs="Courier New"/>
          <w:color w:val="000000"/>
          <w:sz w:val="24"/>
          <w:szCs w:val="24"/>
          <w:shd w:val="clear" w:color="auto" w:fill="FFFFFF"/>
          <w:lang w:val="uk-UA" w:eastAsia="ru-RU"/>
        </w:rPr>
        <w:t xml:space="preserve"> Опрацювати параграф ___, Підготувати інформацію про ГМО</w:t>
      </w:r>
    </w:p>
    <w:p w:rsidR="00B62424" w:rsidRDefault="004C12D6" w:rsidP="004C12D6">
      <w:pPr>
        <w:rPr>
          <w:rFonts w:ascii="Georgia" w:eastAsia="Times New Roman" w:hAnsi="Georgia" w:cs="Georgia"/>
          <w:color w:val="000000"/>
          <w:sz w:val="27"/>
          <w:szCs w:val="27"/>
          <w:shd w:val="clear" w:color="auto" w:fill="FFFFFF"/>
          <w:lang w:val="uk-UA" w:eastAsia="ru-RU"/>
        </w:rPr>
      </w:pPr>
      <w:r w:rsidRPr="00147385">
        <w:rPr>
          <w:rFonts w:ascii="Georgia" w:eastAsia="Times New Roman" w:hAnsi="Georgia" w:cs="Georgia"/>
          <w:color w:val="000000"/>
          <w:sz w:val="27"/>
          <w:szCs w:val="27"/>
          <w:shd w:val="clear" w:color="auto" w:fill="FFFFFF"/>
          <w:lang w:val="uk-UA" w:eastAsia="ru-RU"/>
        </w:rPr>
        <w:t>﻿</w:t>
      </w:r>
    </w:p>
    <w:p w:rsidR="003C3E49" w:rsidRDefault="003C3E49" w:rsidP="004C12D6">
      <w:pPr>
        <w:rPr>
          <w:rFonts w:ascii="Georgia" w:eastAsia="Times New Roman" w:hAnsi="Georgia" w:cs="Georgia"/>
          <w:color w:val="000000"/>
          <w:sz w:val="27"/>
          <w:szCs w:val="27"/>
          <w:shd w:val="clear" w:color="auto" w:fill="FFFFFF"/>
          <w:lang w:val="uk-UA" w:eastAsia="ru-RU"/>
        </w:rPr>
      </w:pPr>
    </w:p>
    <w:p w:rsidR="003C3E49" w:rsidRDefault="003C3E49" w:rsidP="004C12D6">
      <w:pPr>
        <w:rPr>
          <w:rFonts w:ascii="Georgia" w:eastAsia="Times New Roman" w:hAnsi="Georgia" w:cs="Georgia"/>
          <w:color w:val="000000"/>
          <w:sz w:val="27"/>
          <w:szCs w:val="27"/>
          <w:shd w:val="clear" w:color="auto" w:fill="FFFFFF"/>
          <w:lang w:val="uk-UA" w:eastAsia="ru-RU"/>
        </w:rPr>
      </w:pPr>
    </w:p>
    <w:p w:rsidR="003C3E49" w:rsidRPr="003C3E49" w:rsidRDefault="003C3E49" w:rsidP="004C12D6">
      <w:pPr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</w:pPr>
      <w:r w:rsidRPr="003C3E49">
        <w:rPr>
          <w:rFonts w:ascii="Book Antiqua" w:eastAsia="Times New Roman" w:hAnsi="Book Antiqua" w:cs="Georgia"/>
          <w:b/>
          <w:color w:val="000000"/>
          <w:sz w:val="40"/>
          <w:szCs w:val="40"/>
          <w:shd w:val="clear" w:color="auto" w:fill="FFFFFF"/>
          <w:lang w:val="uk-UA" w:eastAsia="ru-RU"/>
        </w:rPr>
        <w:lastRenderedPageBreak/>
        <w:t>Ген</w:t>
      </w: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 – одиниця спадковості</w:t>
      </w:r>
    </w:p>
    <w:p w:rsidR="003C3E49" w:rsidRPr="003C3E49" w:rsidRDefault="003C3E49" w:rsidP="004C12D6">
      <w:pPr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</w:pPr>
      <w:r w:rsidRPr="003C3E49">
        <w:rPr>
          <w:rFonts w:ascii="Book Antiqua" w:eastAsia="Times New Roman" w:hAnsi="Book Antiqua" w:cs="Georgia"/>
          <w:b/>
          <w:color w:val="000000"/>
          <w:sz w:val="40"/>
          <w:szCs w:val="40"/>
          <w:shd w:val="clear" w:color="auto" w:fill="FFFFFF"/>
          <w:lang w:val="uk-UA" w:eastAsia="ru-RU"/>
        </w:rPr>
        <w:t>Локус</w:t>
      </w: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 – місце в хромосомі, де розташований ген</w:t>
      </w:r>
    </w:p>
    <w:p w:rsidR="003C3E49" w:rsidRPr="003C3E49" w:rsidRDefault="003C3E49" w:rsidP="004C12D6">
      <w:pPr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</w:pPr>
      <w:r w:rsidRPr="003C3E49">
        <w:rPr>
          <w:rFonts w:ascii="Book Antiqua" w:eastAsia="Times New Roman" w:hAnsi="Book Antiqua" w:cs="Georgia"/>
          <w:b/>
          <w:color w:val="000000"/>
          <w:sz w:val="40"/>
          <w:szCs w:val="40"/>
          <w:shd w:val="clear" w:color="auto" w:fill="FFFFFF"/>
          <w:lang w:val="uk-UA" w:eastAsia="ru-RU"/>
        </w:rPr>
        <w:t>Алелі</w:t>
      </w: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 – гени, що впливають на різний прояв тієї самої ознаки(приклад: колір очей, волосся, зріст,</w:t>
      </w:r>
      <w:r w:rsidR="00611C4E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 форма </w:t>
      </w: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>)</w:t>
      </w:r>
    </w:p>
    <w:p w:rsidR="003C3E49" w:rsidRPr="003C3E49" w:rsidRDefault="003C3E49" w:rsidP="004C12D6">
      <w:pPr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</w:pPr>
      <w:r w:rsidRPr="00611C4E">
        <w:rPr>
          <w:rFonts w:ascii="Book Antiqua" w:eastAsia="Times New Roman" w:hAnsi="Book Antiqua" w:cs="Georgia"/>
          <w:b/>
          <w:color w:val="000000"/>
          <w:sz w:val="40"/>
          <w:szCs w:val="40"/>
          <w:shd w:val="clear" w:color="auto" w:fill="FFFFFF"/>
          <w:lang w:val="uk-UA" w:eastAsia="ru-RU"/>
        </w:rPr>
        <w:t>Сильний алель</w:t>
      </w: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 – АА - домінантний</w:t>
      </w:r>
    </w:p>
    <w:p w:rsidR="003C3E49" w:rsidRPr="003C3E49" w:rsidRDefault="003C3E49" w:rsidP="004C12D6">
      <w:pPr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</w:pPr>
      <w:r w:rsidRPr="00611C4E">
        <w:rPr>
          <w:rFonts w:ascii="Book Antiqua" w:eastAsia="Times New Roman" w:hAnsi="Book Antiqua" w:cs="Georgia"/>
          <w:b/>
          <w:color w:val="000000"/>
          <w:sz w:val="40"/>
          <w:szCs w:val="40"/>
          <w:shd w:val="clear" w:color="auto" w:fill="FFFFFF"/>
          <w:lang w:val="uk-UA" w:eastAsia="ru-RU"/>
        </w:rPr>
        <w:t>Слабкий алель</w:t>
      </w: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 – </w:t>
      </w:r>
      <w:proofErr w:type="spellStart"/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>аа</w:t>
      </w:r>
      <w:proofErr w:type="spellEnd"/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 -  рецесивний</w:t>
      </w:r>
    </w:p>
    <w:p w:rsidR="003C3E49" w:rsidRPr="003C3E49" w:rsidRDefault="003C3E49" w:rsidP="004C12D6">
      <w:pPr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</w:pP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Що ми називаємо </w:t>
      </w:r>
      <w:proofErr w:type="spellStart"/>
      <w:r w:rsidRPr="00611C4E">
        <w:rPr>
          <w:rFonts w:ascii="Book Antiqua" w:eastAsia="Times New Roman" w:hAnsi="Book Antiqua" w:cs="Georgia"/>
          <w:b/>
          <w:color w:val="000000"/>
          <w:sz w:val="40"/>
          <w:szCs w:val="40"/>
          <w:shd w:val="clear" w:color="auto" w:fill="FFFFFF"/>
          <w:lang w:val="uk-UA" w:eastAsia="ru-RU"/>
        </w:rPr>
        <w:t>гомозиготою</w:t>
      </w:r>
      <w:proofErr w:type="spellEnd"/>
      <w:r w:rsidRPr="00611C4E">
        <w:rPr>
          <w:rFonts w:ascii="Book Antiqua" w:eastAsia="Times New Roman" w:hAnsi="Book Antiqua" w:cs="Georgia"/>
          <w:b/>
          <w:color w:val="000000"/>
          <w:sz w:val="40"/>
          <w:szCs w:val="40"/>
          <w:shd w:val="clear" w:color="auto" w:fill="FFFFFF"/>
          <w:lang w:val="uk-UA" w:eastAsia="ru-RU"/>
        </w:rPr>
        <w:t xml:space="preserve"> </w:t>
      </w: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– </w:t>
      </w:r>
      <w:r w:rsidR="00611C4E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АА  </w:t>
      </w: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>якщо в гомологічних хромосомах пер</w:t>
      </w:r>
      <w:r w:rsidR="00611C4E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ебувають однакові алелі       </w:t>
      </w:r>
    </w:p>
    <w:p w:rsidR="003C3E49" w:rsidRPr="003C3E49" w:rsidRDefault="003C3E49" w:rsidP="004C12D6">
      <w:pPr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</w:pP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Що ми називаємо </w:t>
      </w:r>
      <w:r w:rsidRPr="00611C4E">
        <w:rPr>
          <w:rFonts w:ascii="Book Antiqua" w:eastAsia="Times New Roman" w:hAnsi="Book Antiqua" w:cs="Georgia"/>
          <w:b/>
          <w:color w:val="000000"/>
          <w:sz w:val="40"/>
          <w:szCs w:val="40"/>
          <w:shd w:val="clear" w:color="auto" w:fill="FFFFFF"/>
          <w:lang w:val="uk-UA" w:eastAsia="ru-RU"/>
        </w:rPr>
        <w:t>гетерозиготою</w:t>
      </w: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 – якщо в гомологічних хромосомах перебувають різні алель </w:t>
      </w:r>
      <w:r w:rsidRPr="00611C4E">
        <w:rPr>
          <w:rFonts w:ascii="Book Antiqua" w:eastAsia="Times New Roman" w:hAnsi="Book Antiqua" w:cs="Georgia"/>
          <w:b/>
          <w:color w:val="000000"/>
          <w:sz w:val="40"/>
          <w:szCs w:val="40"/>
          <w:shd w:val="clear" w:color="auto" w:fill="FFFFFF"/>
          <w:lang w:val="uk-UA" w:eastAsia="ru-RU"/>
        </w:rPr>
        <w:t>Аа</w:t>
      </w: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, </w:t>
      </w:r>
      <w:r w:rsidR="00611C4E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  </w:t>
      </w:r>
      <w:r w:rsidR="00611C4E" w:rsidRPr="00611C4E">
        <w:rPr>
          <w:rFonts w:ascii="Book Antiqua" w:eastAsia="Times New Roman" w:hAnsi="Book Antiqua" w:cs="Georgia"/>
          <w:b/>
          <w:color w:val="000000"/>
          <w:sz w:val="40"/>
          <w:szCs w:val="40"/>
          <w:shd w:val="clear" w:color="auto" w:fill="FFFFFF"/>
          <w:lang w:val="uk-UA" w:eastAsia="ru-RU"/>
        </w:rPr>
        <w:t>Я</w:t>
      </w:r>
      <w:r w:rsidRPr="00611C4E">
        <w:rPr>
          <w:rFonts w:ascii="Book Antiqua" w:eastAsia="Times New Roman" w:hAnsi="Book Antiqua" w:cs="Georgia"/>
          <w:b/>
          <w:color w:val="000000"/>
          <w:sz w:val="40"/>
          <w:szCs w:val="40"/>
          <w:shd w:val="clear" w:color="auto" w:fill="FFFFFF"/>
          <w:lang w:val="uk-UA" w:eastAsia="ru-RU"/>
        </w:rPr>
        <w:t>кі?</w:t>
      </w: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 </w:t>
      </w:r>
      <w:r w:rsidR="00611C4E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 xml:space="preserve">  </w:t>
      </w:r>
      <w:r w:rsidRPr="003C3E49">
        <w:rPr>
          <w:rFonts w:ascii="Book Antiqua" w:eastAsia="Times New Roman" w:hAnsi="Book Antiqua" w:cs="Georgia"/>
          <w:color w:val="000000"/>
          <w:sz w:val="40"/>
          <w:szCs w:val="40"/>
          <w:shd w:val="clear" w:color="auto" w:fill="FFFFFF"/>
          <w:lang w:val="uk-UA" w:eastAsia="ru-RU"/>
        </w:rPr>
        <w:t>Один домінантний, один рецесивний</w:t>
      </w:r>
    </w:p>
    <w:p w:rsidR="003C3E49" w:rsidRPr="00B70270" w:rsidRDefault="003C3E49" w:rsidP="00611C4E">
      <w:pPr>
        <w:spacing w:after="0" w:line="240" w:lineRule="auto"/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</w:pPr>
      <w:r w:rsidRPr="00B70270"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>Дано ознаки батьків, який буде F</w:t>
      </w:r>
      <w:r w:rsidRPr="00B70270"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vertAlign w:val="subscript"/>
          <w:lang w:val="uk-UA" w:eastAsia="ru-RU"/>
        </w:rPr>
        <w:t>1</w:t>
      </w:r>
      <w:r w:rsidRPr="00B70270"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 xml:space="preserve"> (з формулюванням законів Менделя)</w:t>
      </w:r>
    </w:p>
    <w:p w:rsidR="003C3E49" w:rsidRPr="00B70270" w:rsidRDefault="003C3E49" w:rsidP="00611C4E">
      <w:pPr>
        <w:spacing w:after="0" w:line="240" w:lineRule="auto"/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</w:pPr>
      <w:r w:rsidRPr="00B70270"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 xml:space="preserve">АА  ×  </w:t>
      </w:r>
      <w:proofErr w:type="spellStart"/>
      <w:r w:rsidRPr="00B70270"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>аа</w:t>
      </w:r>
      <w:proofErr w:type="spellEnd"/>
      <w:r w:rsidRPr="00B70270"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 xml:space="preserve">  </w:t>
      </w:r>
    </w:p>
    <w:p w:rsidR="003C3E49" w:rsidRPr="00B70270" w:rsidRDefault="003C3E49" w:rsidP="00611C4E">
      <w:pPr>
        <w:spacing w:after="0" w:line="240" w:lineRule="auto"/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</w:pPr>
      <w:r w:rsidRPr="00B70270"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>І Перше покоління гібридів одноманітне за фенотипом і генотипом</w:t>
      </w:r>
    </w:p>
    <w:p w:rsidR="003C3E49" w:rsidRPr="00B70270" w:rsidRDefault="003C3E49" w:rsidP="00611C4E">
      <w:pPr>
        <w:spacing w:after="0" w:line="240" w:lineRule="auto"/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</w:pPr>
      <w:r w:rsidRPr="00B70270"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 xml:space="preserve">Аа  ×  Аа  </w:t>
      </w:r>
    </w:p>
    <w:p w:rsidR="003C3E49" w:rsidRPr="00B70270" w:rsidRDefault="003C3E49" w:rsidP="00611C4E">
      <w:pPr>
        <w:spacing w:after="0" w:line="240" w:lineRule="auto"/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</w:pPr>
      <w:r w:rsidRPr="00B70270">
        <w:rPr>
          <w:rFonts w:ascii="Verdana" w:eastAsia="Times New Roman" w:hAnsi="Verdana" w:cs="Courier New"/>
          <w:color w:val="000000"/>
          <w:sz w:val="36"/>
          <w:szCs w:val="36"/>
          <w:shd w:val="clear" w:color="auto" w:fill="FFFFFF"/>
          <w:lang w:val="uk-UA" w:eastAsia="ru-RU"/>
        </w:rPr>
        <w:t>ІІ При схрещенні гібридів першого покоління між собою спостерігається розщеплення 3:1</w:t>
      </w:r>
    </w:p>
    <w:p w:rsidR="004C12D6" w:rsidRPr="00B62424" w:rsidRDefault="004C12D6" w:rsidP="004C12D6">
      <w:pPr>
        <w:rPr>
          <w:sz w:val="28"/>
          <w:szCs w:val="28"/>
          <w:lang w:val="uk-UA"/>
        </w:rPr>
      </w:pPr>
    </w:p>
    <w:sectPr w:rsidR="004C12D6" w:rsidRPr="00B62424" w:rsidSect="00315A96">
      <w:pgSz w:w="11906" w:h="16838"/>
      <w:pgMar w:top="964" w:right="964" w:bottom="964" w:left="964" w:header="709" w:footer="709" w:gutter="0"/>
      <w:pgBorders w:display="firstPage">
        <w:top w:val="peopleHats" w:sz="16" w:space="1" w:color="auto"/>
        <w:left w:val="peopleHats" w:sz="16" w:space="4" w:color="auto"/>
        <w:bottom w:val="peopleHats" w:sz="16" w:space="1" w:color="auto"/>
        <w:right w:val="peopleHats" w:sz="16" w:space="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73FF0"/>
    <w:multiLevelType w:val="hybridMultilevel"/>
    <w:tmpl w:val="B8AAC6A8"/>
    <w:lvl w:ilvl="0" w:tplc="13EA684C">
      <w:numFmt w:val="bullet"/>
      <w:lvlText w:val="-"/>
      <w:lvlJc w:val="left"/>
      <w:pPr>
        <w:ind w:left="786" w:hanging="360"/>
      </w:pPr>
      <w:rPr>
        <w:rFonts w:ascii="Verdana" w:eastAsia="Times New Roman" w:hAnsi="Verdana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2D6"/>
    <w:rsid w:val="0000584C"/>
    <w:rsid w:val="000806FF"/>
    <w:rsid w:val="00087274"/>
    <w:rsid w:val="000B0CEC"/>
    <w:rsid w:val="000B26AE"/>
    <w:rsid w:val="000C547C"/>
    <w:rsid w:val="000E156E"/>
    <w:rsid w:val="00100C5B"/>
    <w:rsid w:val="00147385"/>
    <w:rsid w:val="00150B58"/>
    <w:rsid w:val="00202A8E"/>
    <w:rsid w:val="002052C5"/>
    <w:rsid w:val="002710F6"/>
    <w:rsid w:val="00294A84"/>
    <w:rsid w:val="002A3EA0"/>
    <w:rsid w:val="00315A96"/>
    <w:rsid w:val="003A2799"/>
    <w:rsid w:val="003C3E49"/>
    <w:rsid w:val="003F3110"/>
    <w:rsid w:val="00435D79"/>
    <w:rsid w:val="004649A1"/>
    <w:rsid w:val="004A7B45"/>
    <w:rsid w:val="004B19F5"/>
    <w:rsid w:val="004C0D12"/>
    <w:rsid w:val="004C12D6"/>
    <w:rsid w:val="005354C1"/>
    <w:rsid w:val="00545E38"/>
    <w:rsid w:val="00547AE7"/>
    <w:rsid w:val="005D1F4C"/>
    <w:rsid w:val="0060653C"/>
    <w:rsid w:val="00611C4E"/>
    <w:rsid w:val="006869BF"/>
    <w:rsid w:val="00726C66"/>
    <w:rsid w:val="00741B07"/>
    <w:rsid w:val="0077721A"/>
    <w:rsid w:val="00786293"/>
    <w:rsid w:val="007869B7"/>
    <w:rsid w:val="00787025"/>
    <w:rsid w:val="009021EC"/>
    <w:rsid w:val="00930404"/>
    <w:rsid w:val="0095644A"/>
    <w:rsid w:val="009B0511"/>
    <w:rsid w:val="009B3C03"/>
    <w:rsid w:val="00A0059B"/>
    <w:rsid w:val="00A244C5"/>
    <w:rsid w:val="00A320B9"/>
    <w:rsid w:val="00A53B5B"/>
    <w:rsid w:val="00A55477"/>
    <w:rsid w:val="00A67833"/>
    <w:rsid w:val="00AA09BA"/>
    <w:rsid w:val="00AD7A1F"/>
    <w:rsid w:val="00B45E2F"/>
    <w:rsid w:val="00B46254"/>
    <w:rsid w:val="00B62424"/>
    <w:rsid w:val="00B70270"/>
    <w:rsid w:val="00BE3887"/>
    <w:rsid w:val="00C0793E"/>
    <w:rsid w:val="00C54FDB"/>
    <w:rsid w:val="00C87923"/>
    <w:rsid w:val="00CA3A95"/>
    <w:rsid w:val="00CB3BB7"/>
    <w:rsid w:val="00CB6F4B"/>
    <w:rsid w:val="00CD2621"/>
    <w:rsid w:val="00D71DC1"/>
    <w:rsid w:val="00D90A0D"/>
    <w:rsid w:val="00DA450B"/>
    <w:rsid w:val="00E542F6"/>
    <w:rsid w:val="00E77442"/>
    <w:rsid w:val="00EA771A"/>
    <w:rsid w:val="00ED1FE3"/>
    <w:rsid w:val="00EF1E33"/>
    <w:rsid w:val="00F24573"/>
    <w:rsid w:val="00F65EE7"/>
    <w:rsid w:val="00F67772"/>
    <w:rsid w:val="00F7307D"/>
    <w:rsid w:val="00FA37D2"/>
    <w:rsid w:val="00FF1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C12D6"/>
  </w:style>
  <w:style w:type="paragraph" w:styleId="a3">
    <w:name w:val="List Paragraph"/>
    <w:basedOn w:val="a"/>
    <w:uiPriority w:val="34"/>
    <w:qFormat/>
    <w:rsid w:val="00A244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5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7C075-70E6-41F0-A7DC-5604C2891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1695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2014-01-27T16:02:00Z</cp:lastPrinted>
  <dcterms:created xsi:type="dcterms:W3CDTF">2013-11-24T13:16:00Z</dcterms:created>
  <dcterms:modified xsi:type="dcterms:W3CDTF">2014-10-26T18:29:00Z</dcterms:modified>
</cp:coreProperties>
</file>