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76D" w:rsidRPr="00F63FE6" w:rsidRDefault="000A076D" w:rsidP="00BE2432">
      <w:pPr>
        <w:spacing w:after="0" w:line="360" w:lineRule="auto"/>
        <w:ind w:firstLine="567"/>
        <w:jc w:val="right"/>
        <w:rPr>
          <w:rFonts w:ascii="Times New Roman" w:hAnsi="Times New Roman"/>
          <w:sz w:val="28"/>
          <w:szCs w:val="28"/>
          <w:lang w:val="uk-UA"/>
        </w:rPr>
      </w:pPr>
      <w:r w:rsidRPr="00F63FE6">
        <w:rPr>
          <w:rFonts w:ascii="Times New Roman" w:hAnsi="Times New Roman"/>
          <w:sz w:val="28"/>
          <w:szCs w:val="28"/>
          <w:lang w:val="uk-UA"/>
        </w:rPr>
        <w:t>Нетребенко Маргарита Аркадіївна,</w:t>
      </w:r>
    </w:p>
    <w:p w:rsidR="000A076D" w:rsidRPr="00F63FE6" w:rsidRDefault="000A076D" w:rsidP="00BE2432">
      <w:pPr>
        <w:spacing w:after="0" w:line="360" w:lineRule="auto"/>
        <w:ind w:firstLine="567"/>
        <w:jc w:val="right"/>
        <w:rPr>
          <w:rFonts w:ascii="Times New Roman" w:hAnsi="Times New Roman"/>
          <w:sz w:val="28"/>
          <w:szCs w:val="28"/>
          <w:lang w:val="uk-UA"/>
        </w:rPr>
      </w:pPr>
      <w:r w:rsidRPr="00F63FE6">
        <w:rPr>
          <w:rFonts w:ascii="Times New Roman" w:hAnsi="Times New Roman"/>
          <w:sz w:val="28"/>
          <w:szCs w:val="28"/>
          <w:lang w:val="uk-UA"/>
        </w:rPr>
        <w:t xml:space="preserve">вчитель фізики та інформатики </w:t>
      </w:r>
    </w:p>
    <w:p w:rsidR="000A076D" w:rsidRPr="00F63FE6" w:rsidRDefault="000A076D" w:rsidP="00BE2432">
      <w:pPr>
        <w:spacing w:after="0" w:line="360" w:lineRule="auto"/>
        <w:ind w:firstLine="567"/>
        <w:jc w:val="right"/>
        <w:rPr>
          <w:rFonts w:ascii="Times New Roman" w:hAnsi="Times New Roman"/>
          <w:sz w:val="28"/>
          <w:szCs w:val="28"/>
          <w:lang w:val="uk-UA"/>
        </w:rPr>
      </w:pPr>
      <w:r w:rsidRPr="00F63FE6">
        <w:rPr>
          <w:rFonts w:ascii="Times New Roman" w:hAnsi="Times New Roman"/>
          <w:sz w:val="28"/>
          <w:szCs w:val="28"/>
          <w:lang w:val="uk-UA"/>
        </w:rPr>
        <w:t xml:space="preserve">Хутірської загальноосвітньої школи І-ІІІ ступенів </w:t>
      </w:r>
    </w:p>
    <w:p w:rsidR="000A076D" w:rsidRPr="00F63FE6" w:rsidRDefault="000A076D" w:rsidP="00BE2432">
      <w:pPr>
        <w:spacing w:after="0" w:line="360" w:lineRule="auto"/>
        <w:ind w:firstLine="567"/>
        <w:jc w:val="right"/>
        <w:rPr>
          <w:rFonts w:ascii="Times New Roman" w:hAnsi="Times New Roman"/>
          <w:sz w:val="28"/>
          <w:szCs w:val="28"/>
          <w:lang w:val="uk-UA"/>
        </w:rPr>
      </w:pPr>
      <w:r w:rsidRPr="00F63FE6">
        <w:rPr>
          <w:rFonts w:ascii="Times New Roman" w:hAnsi="Times New Roman"/>
          <w:sz w:val="28"/>
          <w:szCs w:val="28"/>
          <w:lang w:val="uk-UA"/>
        </w:rPr>
        <w:t>Черкаської районної ради</w:t>
      </w:r>
    </w:p>
    <w:p w:rsidR="000A076D" w:rsidRPr="00F63FE6" w:rsidRDefault="000A076D" w:rsidP="00BE2432">
      <w:pPr>
        <w:spacing w:after="0" w:line="360" w:lineRule="auto"/>
        <w:ind w:firstLine="567"/>
        <w:jc w:val="right"/>
        <w:rPr>
          <w:rFonts w:ascii="Times New Roman" w:hAnsi="Times New Roman"/>
          <w:sz w:val="28"/>
          <w:szCs w:val="28"/>
          <w:lang w:val="uk-UA"/>
        </w:rPr>
      </w:pPr>
      <w:r w:rsidRPr="00F63FE6">
        <w:rPr>
          <w:rFonts w:ascii="Times New Roman" w:hAnsi="Times New Roman"/>
          <w:sz w:val="28"/>
          <w:szCs w:val="28"/>
          <w:lang w:val="uk-UA"/>
        </w:rPr>
        <w:t>Черкаської області</w:t>
      </w:r>
    </w:p>
    <w:p w:rsidR="000A076D" w:rsidRPr="00F63FE6" w:rsidRDefault="000A076D" w:rsidP="00BE243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3837E4" w:rsidRPr="00F63FE6" w:rsidRDefault="003837E4" w:rsidP="00BE243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63FE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Урок </w:t>
      </w:r>
      <w:r w:rsidRPr="00F63FE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в 7 класі</w:t>
      </w:r>
      <w:r w:rsidR="001E1BE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Pr="00F63FE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по темі «Тиск твердих тіл на поверхню. Сила тиску»</w:t>
      </w:r>
    </w:p>
    <w:p w:rsidR="00184FBD" w:rsidRPr="00F63FE6" w:rsidRDefault="00184FBD" w:rsidP="00BE243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F63FE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(за новою програмою)</w:t>
      </w:r>
    </w:p>
    <w:p w:rsidR="003837E4" w:rsidRPr="00F63FE6" w:rsidRDefault="00E91B18" w:rsidP="00BE243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63FE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Мета уроку:</w:t>
      </w:r>
      <w:r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3837E4" w:rsidRPr="00F63FE6" w:rsidRDefault="00397021" w:rsidP="00BE2432">
      <w:pPr>
        <w:pStyle w:val="a7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63FE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Навчальна</w:t>
      </w:r>
      <w:r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с</w:t>
      </w:r>
      <w:r w:rsidR="00E91B18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формувати в учнів поняття про тиск як про фізичну величину</w:t>
      </w:r>
      <w:r w:rsidR="00E06116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одиницях тиску</w:t>
      </w:r>
      <w:r w:rsidR="00E91B18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 дослідити на уроці залежність тиску від сили тиску та від площі поверхні; навчати</w:t>
      </w:r>
      <w:r w:rsidR="00E06116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ся</w:t>
      </w:r>
      <w:r w:rsidR="00E91B18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застосовувати знання про тиск у повсякденному житті; </w:t>
      </w:r>
    </w:p>
    <w:p w:rsidR="003837E4" w:rsidRPr="00F63FE6" w:rsidRDefault="00397021" w:rsidP="00BE2432">
      <w:pPr>
        <w:pStyle w:val="a7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63FE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Розвивальна</w:t>
      </w:r>
      <w:r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</w:t>
      </w:r>
      <w:r w:rsidR="00E91B18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розвивати </w:t>
      </w:r>
      <w:r w:rsidR="00E06116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спостережливість і</w:t>
      </w:r>
      <w:r w:rsidR="00E91B18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логічне мислення</w:t>
      </w:r>
      <w:r w:rsidR="002066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вміння формулювати висновки та робити узагальнення</w:t>
      </w:r>
      <w:r w:rsidR="00E91B18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; </w:t>
      </w:r>
    </w:p>
    <w:p w:rsidR="00E91B18" w:rsidRPr="00F63FE6" w:rsidRDefault="00397021" w:rsidP="00BE2432">
      <w:pPr>
        <w:pStyle w:val="a7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63FE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Виховна</w:t>
      </w:r>
      <w:r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</w:t>
      </w:r>
      <w:r w:rsidR="00E91B18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виховувати почуття власної безпеки</w:t>
      </w:r>
      <w:r w:rsidR="00E06116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при користуванні побутовими приладами</w:t>
      </w:r>
      <w:r w:rsidR="00E91B18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E91B18" w:rsidRPr="00F63FE6" w:rsidRDefault="00E91B18" w:rsidP="00BE243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63FE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Обладнання:</w:t>
      </w:r>
      <w:r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дерев’яні бруски, набір важків, ванночки з піском</w:t>
      </w:r>
      <w:r w:rsidR="00186A4B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E06116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цвяхи</w:t>
      </w:r>
      <w:r w:rsidR="00186A4B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комп’ютер</w:t>
      </w:r>
      <w:r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11154E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вчительська</w:t>
      </w:r>
      <w:r w:rsidR="001832F2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презентація</w:t>
      </w:r>
      <w:r w:rsidR="00186A4B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мультимедійна дошка</w:t>
      </w:r>
      <w:r w:rsidR="0011154E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дидактичні картки</w:t>
      </w:r>
      <w:r w:rsidR="001832F2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184FBD" w:rsidRPr="00F63FE6" w:rsidRDefault="00184FBD" w:rsidP="00BE243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63FE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Основні поняття</w:t>
      </w:r>
      <w:r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 тиск, сила тиску, площа поверхні</w:t>
      </w:r>
    </w:p>
    <w:p w:rsidR="00335015" w:rsidRPr="00F63FE6" w:rsidRDefault="00335015" w:rsidP="00BE243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63FE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Тип уроку</w:t>
      </w:r>
      <w:r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 засвоєння нових знань</w:t>
      </w:r>
    </w:p>
    <w:p w:rsidR="00E91B18" w:rsidRPr="00F63FE6" w:rsidRDefault="00E91B18" w:rsidP="00BE243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FE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План уроку</w:t>
      </w:r>
    </w:p>
    <w:p w:rsidR="00184FBD" w:rsidRPr="00F63FE6" w:rsidRDefault="00184FBD" w:rsidP="00BE243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Організація навчальної діяльності. </w:t>
      </w:r>
    </w:p>
    <w:p w:rsidR="00184FBD" w:rsidRPr="00F63FE6" w:rsidRDefault="002066F9" w:rsidP="00BE243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Мотивація (Гра „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Д</w:t>
      </w:r>
      <w:r w:rsidR="00184FBD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оміно”)</w:t>
      </w:r>
    </w:p>
    <w:p w:rsidR="00E91B18" w:rsidRPr="00F63FE6" w:rsidRDefault="00184FBD" w:rsidP="00BE243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</w:t>
      </w:r>
      <w:r w:rsidR="00E91B18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голошення теми уроку.</w:t>
      </w:r>
    </w:p>
    <w:p w:rsidR="001832F2" w:rsidRPr="00F63FE6" w:rsidRDefault="001832F2" w:rsidP="00BE243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Проблемн</w:t>
      </w:r>
      <w:r w:rsidR="00E42847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ситуації.</w:t>
      </w:r>
    </w:p>
    <w:p w:rsidR="00E91B18" w:rsidRPr="00F63FE6" w:rsidRDefault="00E91B18" w:rsidP="00BE243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Вивчення нового матеріалу.</w:t>
      </w:r>
    </w:p>
    <w:p w:rsidR="00E91B18" w:rsidRPr="00F63FE6" w:rsidRDefault="00E42847" w:rsidP="00BE243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</w:t>
      </w:r>
      <w:r w:rsidR="00E91B18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озв’язування задач.</w:t>
      </w:r>
    </w:p>
    <w:p w:rsidR="00E91B18" w:rsidRPr="00F63FE6" w:rsidRDefault="0093334E" w:rsidP="00BE243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r w:rsidR="00E91B18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ідсумк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 w:rsidR="00E91B18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уроку.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Рефлексія</w:t>
      </w:r>
    </w:p>
    <w:p w:rsidR="001832F2" w:rsidRPr="00F63FE6" w:rsidRDefault="001832F2" w:rsidP="00BE243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Домашнє завдання. </w:t>
      </w:r>
    </w:p>
    <w:p w:rsidR="00E91B18" w:rsidRPr="00F63FE6" w:rsidRDefault="00E91B18" w:rsidP="00BE243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FE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lastRenderedPageBreak/>
        <w:t>Організація навчальної діяльності.</w:t>
      </w:r>
    </w:p>
    <w:p w:rsidR="00E91B18" w:rsidRPr="00F63FE6" w:rsidRDefault="00475E5C" w:rsidP="00BE243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Привітання. Перевірка відсутніх.</w:t>
      </w:r>
    </w:p>
    <w:p w:rsidR="00E91B18" w:rsidRPr="00F63FE6" w:rsidRDefault="00E91B18" w:rsidP="00BE243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F63FE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Мотивація уроку</w:t>
      </w:r>
    </w:p>
    <w:p w:rsidR="00475E5C" w:rsidRPr="00F63FE6" w:rsidRDefault="00E91B18" w:rsidP="00BE243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0A3E6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Гра „Д</w:t>
      </w:r>
      <w:r w:rsidR="00475E5C" w:rsidRPr="00F63FE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оміно” (</w:t>
      </w:r>
      <w:r w:rsidR="00475E5C" w:rsidRPr="00F63FE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 </w:t>
      </w:r>
      <w:r w:rsidR="00475E5C" w:rsidRPr="00F63FE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Групова робота)</w:t>
      </w:r>
    </w:p>
    <w:p w:rsidR="00475E5C" w:rsidRPr="000A3E66" w:rsidRDefault="000A3E66" w:rsidP="00BE2432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A3E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Клас об’єднується 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4-5 груп. Кожна група отримає картки з запитаннями. Необхідно швидко скласти картки за принципом доміно і записати ключові літери</w:t>
      </w:r>
      <w:r w:rsidR="00993B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таблицю на дощці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Переможе та група, яка складе повністю слово</w:t>
      </w:r>
      <w:r w:rsidR="00993B7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надавши правильні відповіді на усі запитання.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57"/>
        <w:gridCol w:w="1257"/>
        <w:gridCol w:w="1258"/>
        <w:gridCol w:w="1258"/>
      </w:tblGrid>
      <w:tr w:rsidR="00475E5C" w:rsidRPr="00F63FE6" w:rsidTr="00475E5C">
        <w:trPr>
          <w:trHeight w:val="395"/>
          <w:jc w:val="center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E5C" w:rsidRPr="00F63FE6" w:rsidRDefault="00475E5C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3F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E5C" w:rsidRPr="00F63FE6" w:rsidRDefault="00475E5C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3F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E5C" w:rsidRPr="00F63FE6" w:rsidRDefault="00475E5C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3F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E5C" w:rsidRPr="00F63FE6" w:rsidRDefault="00475E5C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3F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</w:tr>
      <w:tr w:rsidR="00475E5C" w:rsidRPr="00F63FE6" w:rsidTr="00475E5C">
        <w:trPr>
          <w:trHeight w:val="415"/>
          <w:jc w:val="center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E5C" w:rsidRPr="00F63FE6" w:rsidRDefault="00475E5C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3F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E5C" w:rsidRPr="00F63FE6" w:rsidRDefault="00475E5C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3F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 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E5C" w:rsidRPr="00F63FE6" w:rsidRDefault="00475E5C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3F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 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E5C" w:rsidRPr="00F63FE6" w:rsidRDefault="00475E5C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3F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 </w:t>
            </w:r>
          </w:p>
        </w:tc>
      </w:tr>
    </w:tbl>
    <w:p w:rsidR="00475E5C" w:rsidRPr="00F63FE6" w:rsidRDefault="00475E5C" w:rsidP="00BE243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Отже, тема нашого уроку „</w:t>
      </w:r>
      <w:r w:rsidRPr="00F63FE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Тиск</w:t>
      </w:r>
      <w:r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”</w:t>
      </w:r>
      <w:r w:rsidR="0017565D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(слайд </w:t>
      </w:r>
      <w:r w:rsidR="00E42847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="0017565D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</w:p>
    <w:p w:rsidR="00E42847" w:rsidRPr="00F63FE6" w:rsidRDefault="00E42847" w:rsidP="00BE243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63FE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Оголошення теми і мети</w:t>
      </w:r>
      <w:r w:rsidR="001E1BE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Pr="00F63FE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уроку (слайд 2,3)</w:t>
      </w:r>
    </w:p>
    <w:p w:rsidR="003837E4" w:rsidRPr="00F63FE6" w:rsidRDefault="003837E4" w:rsidP="00BE2432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F63FE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Актуалізація опорних знань.</w:t>
      </w:r>
    </w:p>
    <w:p w:rsidR="001832F2" w:rsidRPr="00F63FE6" w:rsidRDefault="00184FBD" w:rsidP="008A39BF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попередніх уроках ми визначилися, що р</w:t>
      </w:r>
      <w:r w:rsidR="0011154E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езультато</w:t>
      </w:r>
      <w:r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</w:t>
      </w:r>
      <w:r w:rsidR="0011154E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дії сили завжди є </w:t>
      </w:r>
      <w:r w:rsidR="001832F2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змін</w:t>
      </w:r>
      <w:r w:rsidR="0011154E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 w:rsidR="001832F2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швидкості або деформаці</w:t>
      </w:r>
      <w:r w:rsidR="0011154E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 </w:t>
      </w:r>
      <w:r w:rsidR="001832F2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тіла </w:t>
      </w:r>
      <w:r w:rsidR="00DD40F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чи</w:t>
      </w:r>
      <w:r w:rsidR="001832F2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частин тіла</w:t>
      </w:r>
      <w:r w:rsidR="005D565D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CE0A8F" w:rsidRPr="00F63FE6" w:rsidRDefault="00CE0A8F" w:rsidP="008A39BF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Чим більша сила діє на тіло, чим більше зміна швидкості</w:t>
      </w:r>
      <w:r w:rsidR="005D565D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(слайд 4).</w:t>
      </w:r>
      <w:r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17565D" w:rsidRPr="00F63FE6" w:rsidRDefault="001832F2" w:rsidP="00BE243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Створення проблемних ситуацій(слайд 5</w:t>
      </w:r>
      <w:r w:rsidR="00E42847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,6</w:t>
      </w:r>
      <w:r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)</w:t>
      </w:r>
    </w:p>
    <w:p w:rsidR="0011154E" w:rsidRPr="00F63FE6" w:rsidRDefault="0011154E" w:rsidP="00BE243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93B70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Чому людина одягнувши лижі, не провалюється на снігу?</w:t>
      </w:r>
      <w:r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(Відповідь – </w:t>
      </w:r>
      <w:r w:rsidRPr="00F63FE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чим більша площа поверхні, тим менша вага приходиться на одиницю площі</w:t>
      </w:r>
      <w:r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).</w:t>
      </w:r>
    </w:p>
    <w:p w:rsidR="00993B70" w:rsidRPr="00993B70" w:rsidRDefault="0011154E" w:rsidP="00BE2432">
      <w:pPr>
        <w:spacing w:after="0" w:line="360" w:lineRule="auto"/>
        <w:ind w:firstLine="567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993B70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Навіщо цвяхи та булавки роблять з гострими кінцями з однієї сторони? </w:t>
      </w:r>
    </w:p>
    <w:p w:rsidR="0011154E" w:rsidRPr="00F63FE6" w:rsidRDefault="00993B70" w:rsidP="00BE2432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Звісно, ми знаємо, що результат дії сили залежить від модуля сили, напрямку дії сили та від точки, до якої цю силу прикладають. </w:t>
      </w:r>
      <w:r w:rsidR="0011154E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(Відповідь - </w:t>
      </w:r>
      <w:r w:rsidR="0011154E" w:rsidRPr="00F63F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Результат дії сили залежить від площі тієї поверхні, перпендикулярно до якої вона діє).</w:t>
      </w:r>
    </w:p>
    <w:p w:rsidR="00E91B18" w:rsidRPr="00F63FE6" w:rsidRDefault="00E91B18" w:rsidP="00BE2432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63FE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Цей висновок підтверджений досвідом. Тому при розрахунку дії багатьох інструментів і механізмів важливо знати не тільки силу, з якою одне тіло</w:t>
      </w:r>
      <w:r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діє на інше, але й площу, на яку діє сила. </w:t>
      </w:r>
      <w:r w:rsidR="00184FBD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Давайте п</w:t>
      </w:r>
      <w:r w:rsidR="00CE0A8F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роведемо </w:t>
      </w:r>
      <w:r w:rsidR="00184FBD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наступний </w:t>
      </w:r>
      <w:r w:rsidR="00CE0A8F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дослід (слайд </w:t>
      </w:r>
      <w:r w:rsidR="00E42847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</w:t>
      </w:r>
      <w:r w:rsidR="00CE0A8F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).</w:t>
      </w:r>
    </w:p>
    <w:p w:rsidR="00CE0A8F" w:rsidRDefault="00181218" w:rsidP="00BE243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18121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20130" cy="2762238"/>
            <wp:effectExtent l="0" t="0" r="0" b="0"/>
            <wp:docPr id="2" name="Объект 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6521477" cy="2943233"/>
                      <a:chOff x="1071538" y="1571612"/>
                      <a:chExt cx="6521477" cy="2943233"/>
                    </a:xfrm>
                  </a:grpSpPr>
                  <a:sp>
                    <a:nvSpPr>
                      <a:cNvPr id="29" name="Rectangle 21"/>
                      <a:cNvSpPr>
                        <a:spLocks noChangeArrowheads="1"/>
                      </a:cNvSpPr>
                    </a:nvSpPr>
                    <a:spPr bwMode="auto">
                      <a:xfrm>
                        <a:off x="4929190" y="2643182"/>
                        <a:ext cx="2663825" cy="1871663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9BECFF"/>
                          </a:gs>
                          <a:gs pos="50000">
                            <a:srgbClr val="9BECFF">
                              <a:gamma/>
                              <a:tint val="29804"/>
                              <a:invGamma/>
                            </a:srgbClr>
                          </a:gs>
                          <a:gs pos="100000">
                            <a:srgbClr val="9BECFF"/>
                          </a:gs>
                        </a:gsLst>
                        <a:lin ang="0" scaled="1"/>
                      </a:gradFill>
                      <a:ln w="9525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  <a:effectLst/>
                    </a:spPr>
                    <a:txSp>
                      <a:txBody>
                        <a:bodyPr wrap="none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8213" name="Rectangle 21"/>
                      <a:cNvSpPr>
                        <a:spLocks noChangeArrowheads="1"/>
                      </a:cNvSpPr>
                    </a:nvSpPr>
                    <a:spPr bwMode="auto">
                      <a:xfrm>
                        <a:off x="1071538" y="2643182"/>
                        <a:ext cx="2663825" cy="1871663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9BECFF"/>
                          </a:gs>
                          <a:gs pos="50000">
                            <a:srgbClr val="9BECFF">
                              <a:gamma/>
                              <a:tint val="29804"/>
                              <a:invGamma/>
                            </a:srgbClr>
                          </a:gs>
                          <a:gs pos="100000">
                            <a:srgbClr val="9BECFF"/>
                          </a:gs>
                        </a:gsLst>
                        <a:lin ang="0" scaled="1"/>
                      </a:gradFill>
                      <a:ln w="9525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  <a:effectLst/>
                    </a:spPr>
                    <a:txSp>
                      <a:txBody>
                        <a:bodyPr wrap="none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ru-RU"/>
                        </a:p>
                      </a:txBody>
                      <a:useSpRect/>
                    </a:txSp>
                  </a:sp>
                  <a:sp>
                    <a:nvSpPr>
                      <a:cNvPr id="28" name="Прямоугольник 27"/>
                      <a:cNvSpPr/>
                    </a:nvSpPr>
                    <a:spPr>
                      <a:xfrm>
                        <a:off x="1071538" y="3571876"/>
                        <a:ext cx="2714644" cy="928694"/>
                      </a:xfrm>
                      <a:prstGeom prst="rect">
                        <a:avLst/>
                      </a:prstGeom>
                      <a:solidFill>
                        <a:srgbClr val="FFFF99"/>
                      </a:solidFill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ru-RU"/>
                        </a:p>
                      </a:txBody>
                      <a:useSpRect/>
                    </a:txSp>
                    <a:style>
                      <a:lnRef idx="0">
                        <a:schemeClr val="accent6"/>
                      </a:lnRef>
                      <a:fillRef idx="3">
                        <a:schemeClr val="accent6"/>
                      </a:fillRef>
                      <a:effectRef idx="3">
                        <a:schemeClr val="accent6"/>
                      </a:effectRef>
                      <a:fontRef idx="minor">
                        <a:schemeClr val="lt1"/>
                      </a:fontRef>
                    </a:style>
                  </a:sp>
                  <a:grpSp>
                    <a:nvGrpSpPr>
                      <a:cNvPr id="4" name="Group 29"/>
                      <a:cNvGrpSpPr>
                        <a:grpSpLocks/>
                      </a:cNvGrpSpPr>
                    </a:nvGrpSpPr>
                    <a:grpSpPr bwMode="auto">
                      <a:xfrm>
                        <a:off x="1287438" y="1922457"/>
                        <a:ext cx="2374900" cy="2232025"/>
                        <a:chOff x="930" y="1661"/>
                        <a:chExt cx="1496" cy="1406"/>
                      </a:xfrm>
                    </a:grpSpPr>
                    <a:sp>
                      <a:nvSpPr>
                        <a:cNvPr id="8211" name="Rectangle 19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1474" y="1955"/>
                          <a:ext cx="318" cy="409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333333"/>
                            </a:gs>
                            <a:gs pos="50000">
                              <a:srgbClr val="333333">
                                <a:gamma/>
                                <a:tint val="50588"/>
                                <a:invGamma/>
                              </a:srgbClr>
                            </a:gs>
                            <a:gs pos="100000">
                              <a:srgbClr val="333333"/>
                            </a:gs>
                          </a:gsLst>
                          <a:lin ang="0" scaled="1"/>
                        </a:gra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grpSp>
                      <a:nvGrpSpPr>
                        <a:cNvPr id="7" name="Group 7"/>
                        <a:cNvGrpSpPr>
                          <a:grpSpLocks/>
                        </a:cNvGrpSpPr>
                      </a:nvGrpSpPr>
                      <a:grpSpPr bwMode="auto">
                        <a:xfrm>
                          <a:off x="1020" y="1661"/>
                          <a:ext cx="317" cy="1406"/>
                          <a:chOff x="1020" y="1661"/>
                          <a:chExt cx="317" cy="1927"/>
                        </a:xfrm>
                      </a:grpSpPr>
                      <a:sp>
                        <a:nvSpPr>
                          <a:cNvPr id="8197" name="AutoShape 5"/>
                          <a:cNvSpPr>
                            <a:spLocks noChangeArrowheads="1"/>
                          </a:cNvSpPr>
                        </a:nvSpPr>
                        <a:spPr bwMode="auto">
                          <a:xfrm rot="5400000">
                            <a:off x="272" y="2636"/>
                            <a:ext cx="1836" cy="68"/>
                          </a:xfrm>
                          <a:prstGeom prst="homePlate">
                            <a:avLst>
                              <a:gd name="adj" fmla="val 675000"/>
                            </a:avLst>
                          </a:prstGeom>
                          <a:gradFill rotWithShape="1">
                            <a:gsLst>
                              <a:gs pos="0">
                                <a:srgbClr val="333333"/>
                              </a:gs>
                              <a:gs pos="50000">
                                <a:srgbClr val="333333">
                                  <a:gamma/>
                                  <a:tint val="9020"/>
                                  <a:invGamma/>
                                </a:srgbClr>
                              </a:gs>
                              <a:gs pos="100000">
                                <a:srgbClr val="333333"/>
                              </a:gs>
                            </a:gsLst>
                            <a:lin ang="0" scaled="1"/>
                          </a:gra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8198" name="Oval 6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1020" y="1661"/>
                            <a:ext cx="317" cy="91"/>
                          </a:xfrm>
                          <a:prstGeom prst="ellipse">
                            <a:avLst/>
                          </a:prstGeom>
                          <a:gradFill rotWithShape="1">
                            <a:gsLst>
                              <a:gs pos="0">
                                <a:srgbClr val="333333"/>
                              </a:gs>
                              <a:gs pos="50000">
                                <a:srgbClr val="333333">
                                  <a:gamma/>
                                  <a:tint val="9020"/>
                                  <a:invGamma/>
                                </a:srgbClr>
                              </a:gs>
                              <a:gs pos="100000">
                                <a:srgbClr val="333333"/>
                              </a:gs>
                            </a:gsLst>
                            <a:lin ang="0" scaled="1"/>
                          </a:gradFill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</a:grpSp>
                    <a:grpSp>
                      <a:nvGrpSpPr>
                        <a:cNvPr id="8" name="Group 8"/>
                        <a:cNvGrpSpPr>
                          <a:grpSpLocks/>
                        </a:cNvGrpSpPr>
                      </a:nvGrpSpPr>
                      <a:grpSpPr bwMode="auto">
                        <a:xfrm>
                          <a:off x="1882" y="1661"/>
                          <a:ext cx="317" cy="1406"/>
                          <a:chOff x="1020" y="1661"/>
                          <a:chExt cx="317" cy="1927"/>
                        </a:xfrm>
                      </a:grpSpPr>
                      <a:sp>
                        <a:nvSpPr>
                          <a:cNvPr id="8201" name="AutoShape 9"/>
                          <a:cNvSpPr>
                            <a:spLocks noChangeArrowheads="1"/>
                          </a:cNvSpPr>
                        </a:nvSpPr>
                        <a:spPr bwMode="auto">
                          <a:xfrm rot="5400000">
                            <a:off x="272" y="2636"/>
                            <a:ext cx="1836" cy="68"/>
                          </a:xfrm>
                          <a:prstGeom prst="homePlate">
                            <a:avLst>
                              <a:gd name="adj" fmla="val 675000"/>
                            </a:avLst>
                          </a:prstGeom>
                          <a:gradFill rotWithShape="1">
                            <a:gsLst>
                              <a:gs pos="0">
                                <a:srgbClr val="333333"/>
                              </a:gs>
                              <a:gs pos="50000">
                                <a:srgbClr val="333333">
                                  <a:gamma/>
                                  <a:tint val="9020"/>
                                  <a:invGamma/>
                                </a:srgbClr>
                              </a:gs>
                              <a:gs pos="100000">
                                <a:srgbClr val="333333"/>
                              </a:gs>
                            </a:gsLst>
                            <a:lin ang="0" scaled="1"/>
                          </a:gra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8202" name="Oval 10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1020" y="1661"/>
                            <a:ext cx="317" cy="91"/>
                          </a:xfrm>
                          <a:prstGeom prst="ellipse">
                            <a:avLst/>
                          </a:prstGeom>
                          <a:gradFill rotWithShape="1">
                            <a:gsLst>
                              <a:gs pos="0">
                                <a:srgbClr val="333333"/>
                              </a:gs>
                              <a:gs pos="50000">
                                <a:srgbClr val="333333">
                                  <a:gamma/>
                                  <a:tint val="9020"/>
                                  <a:invGamma/>
                                </a:srgbClr>
                              </a:gs>
                              <a:gs pos="100000">
                                <a:srgbClr val="333333"/>
                              </a:gs>
                            </a:gsLst>
                            <a:lin ang="0" scaled="1"/>
                          </a:gradFill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</a:grpSp>
                    <a:sp>
                      <a:nvSpPr>
                        <a:cNvPr id="8209" name="Rectangle 17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930" y="2296"/>
                          <a:ext cx="1496" cy="136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  <a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a:style>
                    </a:sp>
                  </a:grpSp>
                  <a:sp>
                    <a:nvSpPr>
                      <a:cNvPr id="30" name="Прямоугольник 29"/>
                      <a:cNvSpPr/>
                    </a:nvSpPr>
                    <a:spPr>
                      <a:xfrm>
                        <a:off x="4929190" y="3571876"/>
                        <a:ext cx="2643206" cy="928694"/>
                      </a:xfrm>
                      <a:prstGeom prst="rect">
                        <a:avLst/>
                      </a:prstGeom>
                      <a:solidFill>
                        <a:srgbClr val="FFFF99"/>
                      </a:solidFill>
                      <a:ln>
                        <a:solidFill>
                          <a:srgbClr val="FFFF99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ru-RU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grpSp>
                    <a:nvGrpSpPr>
                      <a:cNvPr id="2" name="Group 32"/>
                      <a:cNvGrpSpPr>
                        <a:grpSpLocks/>
                      </a:cNvGrpSpPr>
                    </a:nvGrpSpPr>
                    <a:grpSpPr bwMode="auto">
                      <a:xfrm>
                        <a:off x="5072066" y="1571612"/>
                        <a:ext cx="2374900" cy="2232025"/>
                        <a:chOff x="3424" y="1298"/>
                        <a:chExt cx="1496" cy="1406"/>
                      </a:xfrm>
                    </a:grpSpPr>
                    <a:sp>
                      <a:nvSpPr>
                        <a:cNvPr id="8218" name="Rectangle 26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3969" y="1570"/>
                          <a:ext cx="318" cy="409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333333"/>
                            </a:gs>
                            <a:gs pos="50000">
                              <a:srgbClr val="333333">
                                <a:gamma/>
                                <a:tint val="50588"/>
                                <a:invGamma/>
                              </a:srgbClr>
                            </a:gs>
                            <a:gs pos="100000">
                              <a:srgbClr val="333333"/>
                            </a:gs>
                          </a:gsLst>
                          <a:lin ang="0" scaled="1"/>
                        </a:gra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grpSp>
                      <a:nvGrpSpPr>
                        <a:cNvPr id="17" name="Group 11"/>
                        <a:cNvGrpSpPr>
                          <a:grpSpLocks/>
                        </a:cNvGrpSpPr>
                      </a:nvGrpSpPr>
                      <a:grpSpPr bwMode="auto">
                        <a:xfrm rot="10800000">
                          <a:off x="3560" y="1298"/>
                          <a:ext cx="317" cy="1406"/>
                          <a:chOff x="1020" y="1661"/>
                          <a:chExt cx="317" cy="1927"/>
                        </a:xfrm>
                      </a:grpSpPr>
                      <a:sp>
                        <a:nvSpPr>
                          <a:cNvPr id="8204" name="AutoShape 12"/>
                          <a:cNvSpPr>
                            <a:spLocks noChangeArrowheads="1"/>
                          </a:cNvSpPr>
                        </a:nvSpPr>
                        <a:spPr bwMode="auto">
                          <a:xfrm rot="5400000">
                            <a:off x="272" y="2636"/>
                            <a:ext cx="1836" cy="68"/>
                          </a:xfrm>
                          <a:prstGeom prst="homePlate">
                            <a:avLst>
                              <a:gd name="adj" fmla="val 675000"/>
                            </a:avLst>
                          </a:prstGeom>
                          <a:gradFill rotWithShape="1">
                            <a:gsLst>
                              <a:gs pos="0">
                                <a:srgbClr val="333333"/>
                              </a:gs>
                              <a:gs pos="50000">
                                <a:srgbClr val="333333">
                                  <a:gamma/>
                                  <a:tint val="9020"/>
                                  <a:invGamma/>
                                </a:srgbClr>
                              </a:gs>
                              <a:gs pos="100000">
                                <a:srgbClr val="333333"/>
                              </a:gs>
                            </a:gsLst>
                            <a:lin ang="0" scaled="1"/>
                          </a:gra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8205" name="Oval 13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1020" y="1661"/>
                            <a:ext cx="317" cy="91"/>
                          </a:xfrm>
                          <a:prstGeom prst="ellipse">
                            <a:avLst/>
                          </a:prstGeom>
                          <a:gradFill rotWithShape="1">
                            <a:gsLst>
                              <a:gs pos="0">
                                <a:srgbClr val="333333"/>
                              </a:gs>
                              <a:gs pos="50000">
                                <a:srgbClr val="333333">
                                  <a:gamma/>
                                  <a:tint val="9020"/>
                                  <a:invGamma/>
                                </a:srgbClr>
                              </a:gs>
                              <a:gs pos="100000">
                                <a:srgbClr val="333333"/>
                              </a:gs>
                            </a:gsLst>
                            <a:lin ang="0" scaled="1"/>
                          </a:gradFill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</a:grpSp>
                    <a:grpSp>
                      <a:nvGrpSpPr>
                        <a:cNvPr id="18" name="Group 14"/>
                        <a:cNvGrpSpPr>
                          <a:grpSpLocks/>
                        </a:cNvGrpSpPr>
                      </a:nvGrpSpPr>
                      <a:grpSpPr bwMode="auto">
                        <a:xfrm rot="10800000">
                          <a:off x="4468" y="1298"/>
                          <a:ext cx="317" cy="1406"/>
                          <a:chOff x="1020" y="1661"/>
                          <a:chExt cx="317" cy="1927"/>
                        </a:xfrm>
                      </a:grpSpPr>
                      <a:sp>
                        <a:nvSpPr>
                          <a:cNvPr id="8207" name="AutoShape 15"/>
                          <a:cNvSpPr>
                            <a:spLocks noChangeArrowheads="1"/>
                          </a:cNvSpPr>
                        </a:nvSpPr>
                        <a:spPr bwMode="auto">
                          <a:xfrm rot="5400000">
                            <a:off x="272" y="2636"/>
                            <a:ext cx="1836" cy="68"/>
                          </a:xfrm>
                          <a:prstGeom prst="homePlate">
                            <a:avLst>
                              <a:gd name="adj" fmla="val 675000"/>
                            </a:avLst>
                          </a:prstGeom>
                          <a:gradFill rotWithShape="1">
                            <a:gsLst>
                              <a:gs pos="0">
                                <a:srgbClr val="333333"/>
                              </a:gs>
                              <a:gs pos="50000">
                                <a:srgbClr val="333333">
                                  <a:gamma/>
                                  <a:tint val="9020"/>
                                  <a:invGamma/>
                                </a:srgbClr>
                              </a:gs>
                              <a:gs pos="100000">
                                <a:srgbClr val="333333"/>
                              </a:gs>
                            </a:gsLst>
                            <a:lin ang="0" scaled="1"/>
                          </a:gra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8208" name="Oval 16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1020" y="1661"/>
                            <a:ext cx="317" cy="91"/>
                          </a:xfrm>
                          <a:prstGeom prst="ellipse">
                            <a:avLst/>
                          </a:prstGeom>
                          <a:gradFill rotWithShape="1">
                            <a:gsLst>
                              <a:gs pos="0">
                                <a:srgbClr val="333333"/>
                              </a:gs>
                              <a:gs pos="50000">
                                <a:srgbClr val="333333">
                                  <a:gamma/>
                                  <a:tint val="9020"/>
                                  <a:invGamma/>
                                </a:srgbClr>
                              </a:gs>
                              <a:gs pos="100000">
                                <a:srgbClr val="333333"/>
                              </a:gs>
                            </a:gsLst>
                            <a:lin ang="0" scaled="1"/>
                          </a:gradFill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ru-RU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ru-RU"/>
                            </a:p>
                          </a:txBody>
                          <a:useSpRect/>
                        </a:txSp>
                      </a:sp>
                    </a:grpSp>
                    <a:sp>
                      <a:nvSpPr>
                        <a:cNvPr id="8220" name="Rectangle 28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3424" y="1933"/>
                          <a:ext cx="1496" cy="136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  <a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a:style>
                    </a:sp>
                  </a:grpSp>
                </lc:lockedCanvas>
              </a:graphicData>
            </a:graphic>
          </wp:inline>
        </w:drawing>
      </w:r>
    </w:p>
    <w:p w:rsidR="00181218" w:rsidRPr="00181218" w:rsidRDefault="00181218" w:rsidP="00BE243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Рис. 1. </w:t>
      </w:r>
    </w:p>
    <w:p w:rsidR="00397021" w:rsidRPr="00F63FE6" w:rsidRDefault="00184FBD" w:rsidP="00BE243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Візьмемо дошку і заб’ємо в неї цвяхи. Зануримо дошку в пісок, спочатку гострими кінцями цвяхів, потім – тупими (як показано на малюнку). Для кращого ефекту використаємо вантаж масою 100г. В першому варіанті ми побачимо, що дошка занурилася глибше, аніж у другому</w:t>
      </w:r>
      <w:r w:rsidR="00ED764B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хоча використана одна і та сама дошка. Це говорить проте, що в обох варіантах одна і та сама вага тіла, але різна площа дії сили.</w:t>
      </w:r>
      <w:r w:rsidR="00397021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Висновок, який можна зробити: ч</w:t>
      </w:r>
      <w:r w:rsidR="00397021" w:rsidRPr="00F63FE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им менша площа, тим більша сила діє на одиницю площі. </w:t>
      </w:r>
      <w:r w:rsidR="00397021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Говорять «тіло по різному чинить тиск на поверхню»</w:t>
      </w:r>
    </w:p>
    <w:p w:rsidR="00CE0A8F" w:rsidRPr="00F63FE6" w:rsidRDefault="00CE0A8F" w:rsidP="00BE2432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F63FE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Вивчення нового матеріалу</w:t>
      </w:r>
    </w:p>
    <w:p w:rsidR="00CE0A8F" w:rsidRDefault="00CE0A8F" w:rsidP="00BE243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Силу, яка діє перпендикулярно поверхні тіла, називають силою тиску</w:t>
      </w:r>
      <w:r w:rsidRPr="00F63F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(слайд </w:t>
      </w:r>
      <w:r w:rsidR="00E42847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</w:t>
      </w:r>
      <w:r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).</w:t>
      </w:r>
    </w:p>
    <w:p w:rsidR="00181218" w:rsidRPr="00F63FE6" w:rsidRDefault="00181218" w:rsidP="00BE243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8121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20130" cy="2824773"/>
            <wp:effectExtent l="0" t="0" r="0" b="0"/>
            <wp:docPr id="3" name="Рисунок 3" descr="C:\Users\Comp\Pictures\FreeVideoToJPGConverter\Тиск  Сила тиску (21.11.2014 12-43-12)\Тиск  Сила тиску 02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C:\Users\Comp\Pictures\FreeVideoToJPGConverter\Тиск  Сила тиску (21.11.2014 12-43-12)\Тиск  Сила тиску 02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r="-1563" b="37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82477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91B18" w:rsidRPr="00F63FE6" w:rsidRDefault="00E91B18" w:rsidP="00BE243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63FE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Тиск — це фізична величина, що показує, з якою силою тіло діє на одиницю площі поверхні перпендикулярно до неї</w:t>
      </w:r>
      <w:r w:rsidR="00CE0A8F" w:rsidRPr="00F63FE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(слайд </w:t>
      </w:r>
      <w:r w:rsidR="00E42847" w:rsidRPr="00F63FE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9</w:t>
      </w:r>
      <w:r w:rsidR="00CE0A8F" w:rsidRPr="00F63FE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)</w:t>
      </w:r>
      <w:r w:rsidRPr="00F63FE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="001E1BE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:rsidR="00CE0A8F" w:rsidRPr="00F63FE6" w:rsidRDefault="00181218" w:rsidP="00BE243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21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20130" cy="2448305"/>
            <wp:effectExtent l="19050" t="0" r="0" b="0"/>
            <wp:docPr id="4" name="Объект 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675687" cy="3470275"/>
                      <a:chOff x="233363" y="2997200"/>
                      <a:chExt cx="8675687" cy="3470275"/>
                    </a:xfrm>
                  </a:grpSpPr>
                  <a:grpSp>
                    <a:nvGrpSpPr>
                      <a:cNvPr id="2" name="Group 22"/>
                      <a:cNvGrpSpPr>
                        <a:grpSpLocks/>
                      </a:cNvGrpSpPr>
                    </a:nvGrpSpPr>
                    <a:grpSpPr bwMode="auto">
                      <a:xfrm>
                        <a:off x="233363" y="2997200"/>
                        <a:ext cx="8675687" cy="3470275"/>
                        <a:chOff x="295" y="1117"/>
                        <a:chExt cx="5465" cy="2186"/>
                      </a:xfrm>
                    </a:grpSpPr>
                    <a:sp>
                      <a:nvSpPr>
                        <a:cNvPr id="10245" name="Rectangle 5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295" y="2160"/>
                          <a:ext cx="5307" cy="363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10246" name="Rectangle 6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1020" y="1117"/>
                          <a:ext cx="499" cy="1043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10247" name="Rectangle 7"/>
                        <a:cNvSpPr>
                          <a:spLocks noChangeArrowheads="1"/>
                        </a:cNvSpPr>
                      </a:nvSpPr>
                      <a:spPr bwMode="auto">
                        <a:xfrm rot="5400000">
                          <a:off x="4241" y="1389"/>
                          <a:ext cx="499" cy="1043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10248" name="AutoShape 8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1202" y="2160"/>
                          <a:ext cx="181" cy="1089"/>
                        </a:xfrm>
                        <a:prstGeom prst="downArrow">
                          <a:avLst>
                            <a:gd name="adj1" fmla="val 50000"/>
                            <a:gd name="adj2" fmla="val 150414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10249" name="AutoShape 9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4422" y="2160"/>
                          <a:ext cx="181" cy="1089"/>
                        </a:xfrm>
                        <a:prstGeom prst="downArrow">
                          <a:avLst>
                            <a:gd name="adj1" fmla="val 50000"/>
                            <a:gd name="adj2" fmla="val 150414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10250" name="Line 10"/>
                        <a:cNvSpPr>
                          <a:spLocks noChangeShapeType="1"/>
                        </a:cNvSpPr>
                      </a:nvSpPr>
                      <a:spPr bwMode="auto">
                        <a:xfrm>
                          <a:off x="1020" y="2160"/>
                          <a:ext cx="499" cy="0"/>
                        </a:xfrm>
                        <a:prstGeom prst="line">
                          <a:avLst/>
                        </a:prstGeom>
                        <a:noFill/>
                        <a:ln w="76200">
                          <a:solidFill>
                            <a:srgbClr val="9900CC"/>
                          </a:solidFill>
                          <a:round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10251" name="Line 11"/>
                        <a:cNvSpPr>
                          <a:spLocks noChangeShapeType="1"/>
                        </a:cNvSpPr>
                      </a:nvSpPr>
                      <a:spPr bwMode="auto">
                        <a:xfrm>
                          <a:off x="3969" y="2160"/>
                          <a:ext cx="1043" cy="0"/>
                        </a:xfrm>
                        <a:prstGeom prst="line">
                          <a:avLst/>
                        </a:prstGeom>
                        <a:noFill/>
                        <a:ln w="76200">
                          <a:solidFill>
                            <a:srgbClr val="9900CC"/>
                          </a:solidFill>
                          <a:round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10252" name="Line 12"/>
                        <a:cNvSpPr>
                          <a:spLocks noChangeShapeType="1"/>
                        </a:cNvSpPr>
                      </a:nvSpPr>
                      <a:spPr bwMode="auto">
                        <a:xfrm flipH="1">
                          <a:off x="4740" y="1525"/>
                          <a:ext cx="635" cy="63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7030A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10253" name="Line 13"/>
                        <a:cNvSpPr>
                          <a:spLocks noChangeShapeType="1"/>
                        </a:cNvSpPr>
                      </a:nvSpPr>
                      <a:spPr bwMode="auto">
                        <a:xfrm flipH="1">
                          <a:off x="1383" y="1525"/>
                          <a:ext cx="635" cy="63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7030A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 b="1" cap="all">
                              <a:ln w="9000" cmpd="sng">
                                <a:solidFill>
                                  <a:schemeClr val="accent4">
                                    <a:shade val="50000"/>
                                    <a:satMod val="120000"/>
                                  </a:schemeClr>
                                </a:solidFill>
                                <a:prstDash val="solid"/>
                              </a:ln>
                              <a:gradFill>
                                <a:gsLst>
                                  <a:gs pos="0">
                                    <a:schemeClr val="accent4">
                                      <a:shade val="20000"/>
                                      <a:satMod val="245000"/>
                                    </a:schemeClr>
                                  </a:gs>
                                  <a:gs pos="43000">
                                    <a:schemeClr val="accent4">
                                      <a:satMod val="255000"/>
                                    </a:schemeClr>
                                  </a:gs>
                                  <a:gs pos="48000">
                                    <a:schemeClr val="accent4">
                                      <a:shade val="85000"/>
                                      <a:satMod val="255000"/>
                                    </a:schemeClr>
                                  </a:gs>
                                  <a:gs pos="100000">
                                    <a:schemeClr val="accent4">
                                      <a:shade val="20000"/>
                                      <a:satMod val="24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reflection blurRad="12700" stA="28000" endPos="45000" dist="1000" dir="5400000" sy="-100000" algn="bl" rotWithShape="0"/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10254" name="Text Box 14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2018" y="1344"/>
                          <a:ext cx="363" cy="32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>
                              <a:spcBef>
                                <a:spcPct val="50000"/>
                              </a:spcBef>
                            </a:pPr>
                            <a:r>
                              <a:rPr lang="en-US" sz="2800" b="1" cap="all" dirty="0">
                                <a:ln w="9000" cmpd="sng">
                                  <a:solidFill>
                                    <a:schemeClr val="accent4">
                                      <a:shade val="50000"/>
                                      <a:satMod val="120000"/>
                                    </a:schemeClr>
                                  </a:solidFill>
                                  <a:prstDash val="solid"/>
                                </a:ln>
                                <a:gradFill>
                                  <a:gsLst>
                                    <a:gs pos="0">
                                      <a:schemeClr val="accent4">
                                        <a:shade val="20000"/>
                                        <a:satMod val="245000"/>
                                      </a:schemeClr>
                                    </a:gs>
                                    <a:gs pos="43000">
                                      <a:schemeClr val="accent4">
                                        <a:satMod val="255000"/>
                                      </a:schemeClr>
                                    </a:gs>
                                    <a:gs pos="48000">
                                      <a:schemeClr val="accent4">
                                        <a:shade val="85000"/>
                                        <a:satMod val="255000"/>
                                      </a:schemeClr>
                                    </a:gs>
                                    <a:gs pos="100000">
                                      <a:schemeClr val="accent4">
                                        <a:shade val="20000"/>
                                        <a:satMod val="245000"/>
                                      </a:schemeClr>
                                    </a:gs>
                                  </a:gsLst>
                                  <a:lin ang="5400000"/>
                                </a:gradFill>
                                <a:effectLst>
                                  <a:reflection blurRad="12700" stA="28000" endPos="45000" dist="1000" dir="5400000" sy="-100000" algn="bl" rotWithShape="0"/>
                                </a:effectLst>
                                <a:latin typeface="Arial" charset="0"/>
                              </a:rPr>
                              <a:t>S</a:t>
                            </a:r>
                            <a:r>
                              <a:rPr lang="en-US" sz="2800" b="1" cap="all" baseline="-25000" dirty="0">
                                <a:ln w="9000" cmpd="sng">
                                  <a:solidFill>
                                    <a:schemeClr val="accent4">
                                      <a:shade val="50000"/>
                                      <a:satMod val="120000"/>
                                    </a:schemeClr>
                                  </a:solidFill>
                                  <a:prstDash val="solid"/>
                                </a:ln>
                                <a:gradFill>
                                  <a:gsLst>
                                    <a:gs pos="0">
                                      <a:schemeClr val="accent4">
                                        <a:shade val="20000"/>
                                        <a:satMod val="245000"/>
                                      </a:schemeClr>
                                    </a:gs>
                                    <a:gs pos="43000">
                                      <a:schemeClr val="accent4">
                                        <a:satMod val="255000"/>
                                      </a:schemeClr>
                                    </a:gs>
                                    <a:gs pos="48000">
                                      <a:schemeClr val="accent4">
                                        <a:shade val="85000"/>
                                        <a:satMod val="255000"/>
                                      </a:schemeClr>
                                    </a:gs>
                                    <a:gs pos="100000">
                                      <a:schemeClr val="accent4">
                                        <a:shade val="20000"/>
                                        <a:satMod val="245000"/>
                                      </a:schemeClr>
                                    </a:gs>
                                  </a:gsLst>
                                  <a:lin ang="5400000"/>
                                </a:gradFill>
                                <a:effectLst>
                                  <a:reflection blurRad="12700" stA="28000" endPos="45000" dist="1000" dir="5400000" sy="-100000" algn="bl" rotWithShape="0"/>
                                </a:effectLst>
                                <a:latin typeface="Arial" charset="0"/>
                              </a:rPr>
                              <a:t>1</a:t>
                            </a:r>
                            <a:endParaRPr lang="ru-RU" sz="2800" b="1" cap="all" dirty="0">
                              <a:ln w="9000" cmpd="sng">
                                <a:solidFill>
                                  <a:schemeClr val="accent4">
                                    <a:shade val="50000"/>
                                    <a:satMod val="120000"/>
                                  </a:schemeClr>
                                </a:solidFill>
                                <a:prstDash val="solid"/>
                              </a:ln>
                              <a:gradFill>
                                <a:gsLst>
                                  <a:gs pos="0">
                                    <a:schemeClr val="accent4">
                                      <a:shade val="20000"/>
                                      <a:satMod val="245000"/>
                                    </a:schemeClr>
                                  </a:gs>
                                  <a:gs pos="43000">
                                    <a:schemeClr val="accent4">
                                      <a:satMod val="255000"/>
                                    </a:schemeClr>
                                  </a:gs>
                                  <a:gs pos="48000">
                                    <a:schemeClr val="accent4">
                                      <a:shade val="85000"/>
                                      <a:satMod val="255000"/>
                                    </a:schemeClr>
                                  </a:gs>
                                  <a:gs pos="100000">
                                    <a:schemeClr val="accent4">
                                      <a:shade val="20000"/>
                                      <a:satMod val="24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reflection blurRad="12700" stA="28000" endPos="45000" dist="1000" dir="5400000" sy="-100000" algn="bl" rotWithShape="0"/>
                              </a:effectLst>
                              <a:latin typeface="Arial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10255" name="Text Box 15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5397" y="1344"/>
                          <a:ext cx="363" cy="32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>
                              <a:spcBef>
                                <a:spcPct val="50000"/>
                              </a:spcBef>
                            </a:pPr>
                            <a:r>
                              <a:rPr lang="en-US" sz="2800" b="1" cap="all" dirty="0">
                                <a:ln w="9000" cmpd="sng">
                                  <a:solidFill>
                                    <a:schemeClr val="accent4">
                                      <a:shade val="50000"/>
                                      <a:satMod val="120000"/>
                                    </a:schemeClr>
                                  </a:solidFill>
                                  <a:prstDash val="solid"/>
                                </a:ln>
                                <a:gradFill>
                                  <a:gsLst>
                                    <a:gs pos="0">
                                      <a:schemeClr val="accent4">
                                        <a:shade val="20000"/>
                                        <a:satMod val="245000"/>
                                      </a:schemeClr>
                                    </a:gs>
                                    <a:gs pos="43000">
                                      <a:schemeClr val="accent4">
                                        <a:satMod val="255000"/>
                                      </a:schemeClr>
                                    </a:gs>
                                    <a:gs pos="48000">
                                      <a:schemeClr val="accent4">
                                        <a:shade val="85000"/>
                                        <a:satMod val="255000"/>
                                      </a:schemeClr>
                                    </a:gs>
                                    <a:gs pos="100000">
                                      <a:schemeClr val="accent4">
                                        <a:shade val="20000"/>
                                        <a:satMod val="245000"/>
                                      </a:schemeClr>
                                    </a:gs>
                                  </a:gsLst>
                                  <a:lin ang="5400000"/>
                                </a:gradFill>
                                <a:effectLst>
                                  <a:reflection blurRad="12700" stA="28000" endPos="45000" dist="1000" dir="5400000" sy="-100000" algn="bl" rotWithShape="0"/>
                                </a:effectLst>
                                <a:latin typeface="Arial" charset="0"/>
                              </a:rPr>
                              <a:t>S</a:t>
                            </a:r>
                            <a:r>
                              <a:rPr lang="en-US" sz="2800" b="1" cap="all" baseline="-25000" dirty="0">
                                <a:ln w="9000" cmpd="sng">
                                  <a:solidFill>
                                    <a:schemeClr val="accent4">
                                      <a:shade val="50000"/>
                                      <a:satMod val="120000"/>
                                    </a:schemeClr>
                                  </a:solidFill>
                                  <a:prstDash val="solid"/>
                                </a:ln>
                                <a:gradFill>
                                  <a:gsLst>
                                    <a:gs pos="0">
                                      <a:schemeClr val="accent4">
                                        <a:shade val="20000"/>
                                        <a:satMod val="245000"/>
                                      </a:schemeClr>
                                    </a:gs>
                                    <a:gs pos="43000">
                                      <a:schemeClr val="accent4">
                                        <a:satMod val="255000"/>
                                      </a:schemeClr>
                                    </a:gs>
                                    <a:gs pos="48000">
                                      <a:schemeClr val="accent4">
                                        <a:shade val="85000"/>
                                        <a:satMod val="255000"/>
                                      </a:schemeClr>
                                    </a:gs>
                                    <a:gs pos="100000">
                                      <a:schemeClr val="accent4">
                                        <a:shade val="20000"/>
                                        <a:satMod val="245000"/>
                                      </a:schemeClr>
                                    </a:gs>
                                  </a:gsLst>
                                  <a:lin ang="5400000"/>
                                </a:gradFill>
                                <a:effectLst>
                                  <a:reflection blurRad="12700" stA="28000" endPos="45000" dist="1000" dir="5400000" sy="-100000" algn="bl" rotWithShape="0"/>
                                </a:effectLst>
                                <a:latin typeface="Arial" charset="0"/>
                              </a:rPr>
                              <a:t>2</a:t>
                            </a:r>
                            <a:endParaRPr lang="ru-RU" sz="2800" b="1" cap="all" dirty="0">
                              <a:ln w="9000" cmpd="sng">
                                <a:solidFill>
                                  <a:schemeClr val="accent4">
                                    <a:shade val="50000"/>
                                    <a:satMod val="120000"/>
                                  </a:schemeClr>
                                </a:solidFill>
                                <a:prstDash val="solid"/>
                              </a:ln>
                              <a:gradFill>
                                <a:gsLst>
                                  <a:gs pos="0">
                                    <a:schemeClr val="accent4">
                                      <a:shade val="20000"/>
                                      <a:satMod val="245000"/>
                                    </a:schemeClr>
                                  </a:gs>
                                  <a:gs pos="43000">
                                    <a:schemeClr val="accent4">
                                      <a:satMod val="255000"/>
                                    </a:schemeClr>
                                  </a:gs>
                                  <a:gs pos="48000">
                                    <a:schemeClr val="accent4">
                                      <a:shade val="85000"/>
                                      <a:satMod val="255000"/>
                                    </a:schemeClr>
                                  </a:gs>
                                  <a:gs pos="100000">
                                    <a:schemeClr val="accent4">
                                      <a:shade val="20000"/>
                                      <a:satMod val="24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reflection blurRad="12700" stA="28000" endPos="45000" dist="1000" dir="5400000" sy="-100000" algn="bl" rotWithShape="0"/>
                              </a:effectLst>
                              <a:latin typeface="Arial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10256" name="Text Box 16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1565" y="2976"/>
                          <a:ext cx="453" cy="32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>
                              <a:spcBef>
                                <a:spcPct val="50000"/>
                              </a:spcBef>
                            </a:pPr>
                            <a:r>
                              <a:rPr lang="en-US" sz="2800" b="1" cap="all" dirty="0" smtClean="0">
                                <a:ln w="9000" cmpd="sng">
                                  <a:solidFill>
                                    <a:schemeClr val="accent4">
                                      <a:shade val="50000"/>
                                      <a:satMod val="120000"/>
                                    </a:schemeClr>
                                  </a:solidFill>
                                  <a:prstDash val="solid"/>
                                </a:ln>
                                <a:gradFill>
                                  <a:gsLst>
                                    <a:gs pos="0">
                                      <a:schemeClr val="accent4">
                                        <a:shade val="20000"/>
                                        <a:satMod val="245000"/>
                                      </a:schemeClr>
                                    </a:gs>
                                    <a:gs pos="43000">
                                      <a:schemeClr val="accent4">
                                        <a:satMod val="255000"/>
                                      </a:schemeClr>
                                    </a:gs>
                                    <a:gs pos="48000">
                                      <a:schemeClr val="accent4">
                                        <a:shade val="85000"/>
                                        <a:satMod val="255000"/>
                                      </a:schemeClr>
                                    </a:gs>
                                    <a:gs pos="100000">
                                      <a:schemeClr val="accent4">
                                        <a:shade val="20000"/>
                                        <a:satMod val="245000"/>
                                      </a:schemeClr>
                                    </a:gs>
                                  </a:gsLst>
                                  <a:lin ang="5400000"/>
                                </a:gradFill>
                                <a:effectLst>
                                  <a:reflection blurRad="12700" stA="28000" endPos="45000" dist="1000" dir="5400000" sy="-100000" algn="bl" rotWithShape="0"/>
                                </a:effectLst>
                                <a:latin typeface="Arial" charset="0"/>
                              </a:rPr>
                              <a:t>F</a:t>
                            </a:r>
                            <a:r>
                              <a:rPr lang="uk-UA" sz="1600" b="1" cap="all" dirty="0" smtClean="0">
                                <a:ln w="9000" cmpd="sng">
                                  <a:solidFill>
                                    <a:schemeClr val="accent4">
                                      <a:shade val="50000"/>
                                      <a:satMod val="120000"/>
                                    </a:schemeClr>
                                  </a:solidFill>
                                  <a:prstDash val="solid"/>
                                </a:ln>
                                <a:gradFill>
                                  <a:gsLst>
                                    <a:gs pos="0">
                                      <a:schemeClr val="accent4">
                                        <a:shade val="20000"/>
                                        <a:satMod val="245000"/>
                                      </a:schemeClr>
                                    </a:gs>
                                    <a:gs pos="43000">
                                      <a:schemeClr val="accent4">
                                        <a:satMod val="255000"/>
                                      </a:schemeClr>
                                    </a:gs>
                                    <a:gs pos="48000">
                                      <a:schemeClr val="accent4">
                                        <a:shade val="85000"/>
                                        <a:satMod val="255000"/>
                                      </a:schemeClr>
                                    </a:gs>
                                    <a:gs pos="100000">
                                      <a:schemeClr val="accent4">
                                        <a:shade val="20000"/>
                                        <a:satMod val="245000"/>
                                      </a:schemeClr>
                                    </a:gs>
                                  </a:gsLst>
                                  <a:lin ang="5400000"/>
                                </a:gradFill>
                                <a:effectLst>
                                  <a:reflection blurRad="12700" stA="28000" endPos="45000" dist="1000" dir="5400000" sy="-100000" algn="bl" rotWithShape="0"/>
                                </a:effectLst>
                                <a:latin typeface="Arial" charset="0"/>
                              </a:rPr>
                              <a:t>1</a:t>
                            </a:r>
                            <a:endParaRPr lang="ru-RU" sz="2800" b="1" cap="all" dirty="0">
                              <a:ln w="9000" cmpd="sng">
                                <a:solidFill>
                                  <a:schemeClr val="accent4">
                                    <a:shade val="50000"/>
                                    <a:satMod val="120000"/>
                                  </a:schemeClr>
                                </a:solidFill>
                                <a:prstDash val="solid"/>
                              </a:ln>
                              <a:gradFill>
                                <a:gsLst>
                                  <a:gs pos="0">
                                    <a:schemeClr val="accent4">
                                      <a:shade val="20000"/>
                                      <a:satMod val="245000"/>
                                    </a:schemeClr>
                                  </a:gs>
                                  <a:gs pos="43000">
                                    <a:schemeClr val="accent4">
                                      <a:satMod val="255000"/>
                                    </a:schemeClr>
                                  </a:gs>
                                  <a:gs pos="48000">
                                    <a:schemeClr val="accent4">
                                      <a:shade val="85000"/>
                                      <a:satMod val="255000"/>
                                    </a:schemeClr>
                                  </a:gs>
                                  <a:gs pos="100000">
                                    <a:schemeClr val="accent4">
                                      <a:shade val="20000"/>
                                      <a:satMod val="24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reflection blurRad="12700" stA="28000" endPos="45000" dist="1000" dir="5400000" sy="-100000" algn="bl" rotWithShape="0"/>
                              </a:effectLst>
                              <a:latin typeface="Arial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10257" name="Text Box 17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4740" y="2931"/>
                          <a:ext cx="453" cy="32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>
                              <a:spcBef>
                                <a:spcPct val="50000"/>
                              </a:spcBef>
                            </a:pPr>
                            <a:r>
                              <a:rPr lang="en-US" sz="2800" b="1" cap="all" dirty="0" smtClean="0">
                                <a:ln w="9000" cmpd="sng">
                                  <a:solidFill>
                                    <a:schemeClr val="accent4">
                                      <a:shade val="50000"/>
                                      <a:satMod val="120000"/>
                                    </a:schemeClr>
                                  </a:solidFill>
                                  <a:prstDash val="solid"/>
                                </a:ln>
                                <a:gradFill>
                                  <a:gsLst>
                                    <a:gs pos="0">
                                      <a:schemeClr val="accent4">
                                        <a:shade val="20000"/>
                                        <a:satMod val="245000"/>
                                      </a:schemeClr>
                                    </a:gs>
                                    <a:gs pos="43000">
                                      <a:schemeClr val="accent4">
                                        <a:satMod val="255000"/>
                                      </a:schemeClr>
                                    </a:gs>
                                    <a:gs pos="48000">
                                      <a:schemeClr val="accent4">
                                        <a:shade val="85000"/>
                                        <a:satMod val="255000"/>
                                      </a:schemeClr>
                                    </a:gs>
                                    <a:gs pos="100000">
                                      <a:schemeClr val="accent4">
                                        <a:shade val="20000"/>
                                        <a:satMod val="245000"/>
                                      </a:schemeClr>
                                    </a:gs>
                                  </a:gsLst>
                                  <a:lin ang="5400000"/>
                                </a:gradFill>
                                <a:effectLst>
                                  <a:reflection blurRad="12700" stA="28000" endPos="45000" dist="1000" dir="5400000" sy="-100000" algn="bl" rotWithShape="0"/>
                                </a:effectLst>
                                <a:latin typeface="Arial" charset="0"/>
                              </a:rPr>
                              <a:t>F</a:t>
                            </a:r>
                            <a:r>
                              <a:rPr lang="uk-UA" sz="1600" b="1" cap="all" dirty="0" smtClean="0">
                                <a:ln w="9000" cmpd="sng">
                                  <a:solidFill>
                                    <a:schemeClr val="accent4">
                                      <a:shade val="50000"/>
                                      <a:satMod val="120000"/>
                                    </a:schemeClr>
                                  </a:solidFill>
                                  <a:prstDash val="solid"/>
                                </a:ln>
                                <a:gradFill>
                                  <a:gsLst>
                                    <a:gs pos="0">
                                      <a:schemeClr val="accent4">
                                        <a:shade val="20000"/>
                                        <a:satMod val="245000"/>
                                      </a:schemeClr>
                                    </a:gs>
                                    <a:gs pos="43000">
                                      <a:schemeClr val="accent4">
                                        <a:satMod val="255000"/>
                                      </a:schemeClr>
                                    </a:gs>
                                    <a:gs pos="48000">
                                      <a:schemeClr val="accent4">
                                        <a:shade val="85000"/>
                                        <a:satMod val="255000"/>
                                      </a:schemeClr>
                                    </a:gs>
                                    <a:gs pos="100000">
                                      <a:schemeClr val="accent4">
                                        <a:shade val="20000"/>
                                        <a:satMod val="245000"/>
                                      </a:schemeClr>
                                    </a:gs>
                                  </a:gsLst>
                                  <a:lin ang="5400000"/>
                                </a:gradFill>
                                <a:effectLst>
                                  <a:reflection blurRad="12700" stA="28000" endPos="45000" dist="1000" dir="5400000" sy="-100000" algn="bl" rotWithShape="0"/>
                                </a:effectLst>
                                <a:latin typeface="Arial" charset="0"/>
                              </a:rPr>
                              <a:t>2</a:t>
                            </a:r>
                            <a:endParaRPr lang="ru-RU" sz="2800" b="1" cap="all" dirty="0">
                              <a:ln w="9000" cmpd="sng">
                                <a:solidFill>
                                  <a:schemeClr val="accent4">
                                    <a:shade val="50000"/>
                                    <a:satMod val="120000"/>
                                  </a:schemeClr>
                                </a:solidFill>
                                <a:prstDash val="solid"/>
                              </a:ln>
                              <a:gradFill>
                                <a:gsLst>
                                  <a:gs pos="0">
                                    <a:schemeClr val="accent4">
                                      <a:shade val="20000"/>
                                      <a:satMod val="245000"/>
                                    </a:schemeClr>
                                  </a:gs>
                                  <a:gs pos="43000">
                                    <a:schemeClr val="accent4">
                                      <a:satMod val="255000"/>
                                    </a:schemeClr>
                                  </a:gs>
                                  <a:gs pos="48000">
                                    <a:schemeClr val="accent4">
                                      <a:shade val="85000"/>
                                      <a:satMod val="255000"/>
                                    </a:schemeClr>
                                  </a:gs>
                                  <a:gs pos="100000">
                                    <a:schemeClr val="accent4">
                                      <a:shade val="20000"/>
                                      <a:satMod val="24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reflection blurRad="12700" stA="28000" endPos="45000" dist="1000" dir="5400000" sy="-100000" algn="bl" rotWithShape="0"/>
                              </a:effectLst>
                              <a:latin typeface="Arial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10260" name="Line 20"/>
                        <a:cNvSpPr>
                          <a:spLocks noChangeShapeType="1"/>
                        </a:cNvSpPr>
                      </a:nvSpPr>
                      <a:spPr bwMode="auto">
                        <a:xfrm>
                          <a:off x="1610" y="2976"/>
                          <a:ext cx="181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7030A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 b="1" cap="all">
                              <a:ln w="9000" cmpd="sng">
                                <a:solidFill>
                                  <a:schemeClr val="accent4">
                                    <a:shade val="50000"/>
                                    <a:satMod val="120000"/>
                                  </a:schemeClr>
                                </a:solidFill>
                                <a:prstDash val="solid"/>
                              </a:ln>
                              <a:gradFill>
                                <a:gsLst>
                                  <a:gs pos="0">
                                    <a:schemeClr val="accent4">
                                      <a:shade val="20000"/>
                                      <a:satMod val="245000"/>
                                    </a:schemeClr>
                                  </a:gs>
                                  <a:gs pos="43000">
                                    <a:schemeClr val="accent4">
                                      <a:satMod val="255000"/>
                                    </a:schemeClr>
                                  </a:gs>
                                  <a:gs pos="48000">
                                    <a:schemeClr val="accent4">
                                      <a:shade val="85000"/>
                                      <a:satMod val="255000"/>
                                    </a:schemeClr>
                                  </a:gs>
                                  <a:gs pos="100000">
                                    <a:schemeClr val="accent4">
                                      <a:shade val="20000"/>
                                      <a:satMod val="24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reflection blurRad="12700" stA="28000" endPos="45000" dist="1000" dir="5400000" sy="-100000" algn="bl" rotWithShape="0"/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10261" name="Line 21"/>
                        <a:cNvSpPr>
                          <a:spLocks noChangeShapeType="1"/>
                        </a:cNvSpPr>
                      </a:nvSpPr>
                      <a:spPr bwMode="auto">
                        <a:xfrm>
                          <a:off x="4785" y="2931"/>
                          <a:ext cx="182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7030A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inline>
        </w:drawing>
      </w:r>
    </w:p>
    <w:p w:rsidR="00C55377" w:rsidRPr="00C55377" w:rsidRDefault="00E91B18" w:rsidP="00BE2432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Тиск дорівнює відношенню сили до площі поверхні, на яку вона діє, за умови, що поверхня перпендикулярна до напрямку сили і сила розподіляється рівномірно на всю поверхню</w:t>
      </w:r>
      <w:r w:rsidR="00CE0A8F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(слайд </w:t>
      </w:r>
      <w:r w:rsidR="00E42847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 w:rsidR="00CE0A8F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  <w:r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C553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55377" w:rsidRPr="00C553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Тиск є скалярною величиною, тобто його характеризують тільки числовим знач</w:t>
      </w:r>
      <w:r w:rsidR="00C553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енням. Сила ж тиску, як і будь-</w:t>
      </w:r>
      <w:r w:rsidR="00C55377" w:rsidRPr="00C553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</w:t>
      </w:r>
      <w:r w:rsidR="00C553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 сила, є величиною векторною.</w:t>
      </w:r>
    </w:p>
    <w:p w:rsidR="00181218" w:rsidRDefault="00E91B18" w:rsidP="00BE243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Міжнародній системі одиниць (СІ) тиск виражають у Паскалях (Па). </w:t>
      </w:r>
    </w:p>
    <w:p w:rsidR="00E91B18" w:rsidRPr="00F63FE6" w:rsidRDefault="00E91B18" w:rsidP="00BE243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Ця одиниця названа так на честь видат</w:t>
      </w:r>
      <w:r w:rsidR="00A90EB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ного французького вченого Блеза </w:t>
      </w:r>
      <w:r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Паскаля(1623— 1662).</w:t>
      </w:r>
    </w:p>
    <w:p w:rsidR="00E91B18" w:rsidRPr="00F63FE6" w:rsidRDefault="00E91B18" w:rsidP="00BE243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FE6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1 Па - це тиск, який створює сила</w:t>
      </w:r>
      <w:r w:rsidR="001E1BEA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r w:rsidRPr="00F63FE6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1 Ньютон на площу поверхні 1 м</w:t>
      </w:r>
      <w:r w:rsidRPr="00F63FE6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val="uk-UA" w:eastAsia="ru-RU"/>
        </w:rPr>
        <w:t>2</w:t>
      </w:r>
      <w:r w:rsidRPr="00F63FE6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.</w:t>
      </w:r>
    </w:p>
    <w:p w:rsidR="00CE0A8F" w:rsidRPr="00F63FE6" w:rsidRDefault="00CE0A8F" w:rsidP="00BE2432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Тиск в один паскаль —</w:t>
      </w:r>
      <w:r w:rsidR="00BF52A1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дуже малий тиск. Такий тиск на горизонтальну поверхню площею 1 м</w:t>
      </w:r>
      <w:r w:rsidRPr="00F63FE6">
        <w:rPr>
          <w:rFonts w:ascii="Times New Roman" w:eastAsia="Times New Roman" w:hAnsi="Times New Roman" w:cs="Times New Roman"/>
          <w:sz w:val="28"/>
          <w:szCs w:val="28"/>
          <w:vertAlign w:val="superscript"/>
          <w:lang w:val="uk-UA" w:eastAsia="ru-RU"/>
        </w:rPr>
        <w:t>2</w:t>
      </w:r>
      <w:r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чинить тіло масою 102 г. (слайд 1</w:t>
      </w:r>
      <w:r w:rsidR="004831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  <w:r w:rsidR="004831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CE0A8F" w:rsidRDefault="00483108" w:rsidP="00E64D19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Частіше</w:t>
      </w:r>
      <w:r w:rsidR="00CE0A8F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практиці застосовують кратні одиниці: гектопаскаль</w:t>
      </w:r>
      <w:r w:rsidR="00E64D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кілопаскаль, мегапаскаль</w:t>
      </w:r>
      <w:r w:rsidR="00CE0A8F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000000" w:rsidRPr="00483108" w:rsidRDefault="003106E4" w:rsidP="00483108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1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кПа = 1000 Па;</w:t>
      </w:r>
    </w:p>
    <w:p w:rsidR="00000000" w:rsidRPr="00483108" w:rsidRDefault="003106E4" w:rsidP="00483108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1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 МПа = 1000 000 Па; </w:t>
      </w:r>
    </w:p>
    <w:p w:rsidR="00000000" w:rsidRPr="00483108" w:rsidRDefault="003106E4" w:rsidP="00483108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1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 гПа = 100 Па;  </w:t>
      </w:r>
    </w:p>
    <w:p w:rsidR="00000000" w:rsidRPr="00483108" w:rsidRDefault="003106E4" w:rsidP="00483108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1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 Па = 0,001 кПа; </w:t>
      </w:r>
    </w:p>
    <w:p w:rsidR="00000000" w:rsidRPr="00483108" w:rsidRDefault="003106E4" w:rsidP="00483108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1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 Па= 0,01 гПа; </w:t>
      </w:r>
    </w:p>
    <w:p w:rsidR="00000000" w:rsidRPr="00483108" w:rsidRDefault="003106E4" w:rsidP="00483108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1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Па= 0,000001 МПа.</w:t>
      </w:r>
    </w:p>
    <w:p w:rsidR="00483108" w:rsidRPr="00F63FE6" w:rsidRDefault="00483108" w:rsidP="00E64D19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A8F" w:rsidRPr="00F63FE6" w:rsidRDefault="00C55377" w:rsidP="00BE2432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553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Із визначення тиску випливає, що змінити тиск можна двома способами: змінивши силу тиску або змінивши пло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щу, на яку діє ця сила </w:t>
      </w:r>
      <w:r w:rsidR="00F070CC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(слайд 1</w:t>
      </w:r>
      <w:r w:rsidR="004831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F070CC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,1</w:t>
      </w:r>
      <w:r w:rsidR="004831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="00E42847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,1</w:t>
      </w:r>
      <w:r w:rsidR="004831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F070CC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  <w:r w:rsidR="00BF52A1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Наприклад, збільшення тиску використовується у побутових інструментах (ножиці, ніж, викрут</w:t>
      </w:r>
      <w:r w:rsidR="00E06116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 тощо</w:t>
      </w:r>
      <w:r w:rsidR="00BF52A1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)</w:t>
      </w:r>
      <w:r w:rsidR="00E06116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Зменшення тиску використовується при застосуванні великої техніки типу екскаваторів, комбайнів, вантажних автомобілів.</w:t>
      </w:r>
    </w:p>
    <w:p w:rsidR="00E06116" w:rsidRPr="00F63FE6" w:rsidRDefault="00E06116" w:rsidP="00BE2432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Також у природі деякі види тварин і рослин мають захисні механізми голки та ікла, які вони використовуються для самозахисту від навколишньої небезпеки.</w:t>
      </w:r>
      <w:r w:rsidR="00397021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F070CC" w:rsidRPr="00F63FE6" w:rsidRDefault="00F070CC" w:rsidP="00BE243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Властивість тіл здійснювати тиск на поверхні активно використовується в природі і техніці (слайд 1</w:t>
      </w:r>
      <w:r w:rsidR="004831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E42847"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,1</w:t>
      </w:r>
      <w:r w:rsidR="004831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Pr="00F63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405"/>
        <w:gridCol w:w="2693"/>
        <w:gridCol w:w="3545"/>
      </w:tblGrid>
      <w:tr w:rsidR="00F63FE6" w:rsidRPr="00CC5EE1" w:rsidTr="00F63FE6">
        <w:trPr>
          <w:trHeight w:val="800"/>
        </w:trPr>
        <w:tc>
          <w:tcPr>
            <w:tcW w:w="340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F63FE6" w:rsidRPr="00CC5EE1" w:rsidRDefault="00F63FE6" w:rsidP="00BE2432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EE1">
              <w:rPr>
                <w:rFonts w:ascii="Times New Roman" w:eastAsia="Times New Roman" w:hAnsi="Times New Roman" w:cs="Times New Roman"/>
                <w:bCs/>
                <w:kern w:val="24"/>
                <w:sz w:val="28"/>
                <w:szCs w:val="28"/>
                <w:lang w:eastAsia="ru-RU"/>
              </w:rPr>
              <w:t>Об</w:t>
            </w:r>
            <w:r w:rsidRPr="00CC5EE1">
              <w:rPr>
                <w:rFonts w:ascii="Times New Roman" w:eastAsia="Times New Roman" w:hAnsi="Times New Roman" w:cs="Times New Roman"/>
                <w:bCs/>
                <w:kern w:val="24"/>
                <w:sz w:val="28"/>
                <w:szCs w:val="28"/>
                <w:lang w:val="en-US" w:eastAsia="ru-RU"/>
              </w:rPr>
              <w:t>’</w:t>
            </w:r>
            <w:r w:rsidRPr="00CC5EE1">
              <w:rPr>
                <w:rFonts w:ascii="Times New Roman" w:eastAsia="Times New Roman" w:hAnsi="Times New Roman" w:cs="Times New Roman"/>
                <w:bCs/>
                <w:kern w:val="24"/>
                <w:sz w:val="28"/>
                <w:szCs w:val="28"/>
                <w:lang w:val="uk-UA" w:eastAsia="ru-RU"/>
              </w:rPr>
              <w:t>єкти природи і техніки</w:t>
            </w:r>
          </w:p>
        </w:tc>
        <w:tc>
          <w:tcPr>
            <w:tcW w:w="26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F63FE6" w:rsidRPr="00CC5EE1" w:rsidRDefault="00F63FE6" w:rsidP="00BE2432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EE1">
              <w:rPr>
                <w:rFonts w:ascii="Times New Roman" w:eastAsia="Times New Roman" w:hAnsi="Times New Roman" w:cs="Times New Roman"/>
                <w:bCs/>
                <w:kern w:val="24"/>
                <w:sz w:val="28"/>
                <w:szCs w:val="28"/>
                <w:lang w:eastAsia="ru-RU"/>
              </w:rPr>
              <w:t>Величина, Па</w:t>
            </w:r>
          </w:p>
        </w:tc>
        <w:tc>
          <w:tcPr>
            <w:tcW w:w="354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F63FE6" w:rsidRPr="00CC5EE1" w:rsidRDefault="00F63FE6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C5EE1">
              <w:rPr>
                <w:rFonts w:ascii="Times New Roman" w:eastAsia="Times New Roman" w:hAnsi="Times New Roman" w:cs="Times New Roman"/>
                <w:bCs/>
                <w:kern w:val="24"/>
                <w:position w:val="1"/>
                <w:sz w:val="28"/>
                <w:szCs w:val="28"/>
                <w:lang w:eastAsia="ru-RU"/>
              </w:rPr>
              <w:t>Тиск в природі і техніці</w:t>
            </w:r>
          </w:p>
        </w:tc>
      </w:tr>
      <w:tr w:rsidR="00F63FE6" w:rsidRPr="00CC5EE1" w:rsidTr="00F63FE6">
        <w:trPr>
          <w:trHeight w:val="843"/>
        </w:trPr>
        <w:tc>
          <w:tcPr>
            <w:tcW w:w="340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F63FE6" w:rsidRPr="00CC5EE1" w:rsidRDefault="00F63FE6" w:rsidP="00BE2432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EE1">
              <w:rPr>
                <w:rFonts w:ascii="Times New Roman" w:eastAsia="Times New Roman" w:hAnsi="Times New Roman" w:cs="Times New Roman"/>
                <w:bCs/>
                <w:kern w:val="24"/>
                <w:sz w:val="28"/>
                <w:szCs w:val="28"/>
                <w:lang w:val="uk-UA" w:eastAsia="ru-RU"/>
              </w:rPr>
              <w:t>Нормальний атмосферний тиск</w:t>
            </w:r>
          </w:p>
        </w:tc>
        <w:tc>
          <w:tcPr>
            <w:tcW w:w="26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F63FE6" w:rsidRPr="00CC5EE1" w:rsidRDefault="00F63FE6" w:rsidP="00BE2432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EE1">
              <w:rPr>
                <w:rFonts w:ascii="Times New Roman" w:eastAsia="Times New Roman" w:hAnsi="Times New Roman" w:cs="Times New Roman"/>
                <w:bCs/>
                <w:kern w:val="24"/>
                <w:sz w:val="28"/>
                <w:szCs w:val="28"/>
                <w:lang w:eastAsia="ru-RU"/>
              </w:rPr>
              <w:t>10</w:t>
            </w:r>
            <w:r w:rsidRPr="00CC5EE1">
              <w:rPr>
                <w:rFonts w:ascii="Times New Roman" w:eastAsia="Times New Roman" w:hAnsi="Times New Roman" w:cs="Times New Roman"/>
                <w:bCs/>
                <w:kern w:val="24"/>
                <w:position w:val="12"/>
                <w:sz w:val="28"/>
                <w:szCs w:val="28"/>
                <w:vertAlign w:val="superscript"/>
                <w:lang w:eastAsia="ru-RU"/>
              </w:rPr>
              <w:t>5</w:t>
            </w:r>
          </w:p>
        </w:tc>
        <w:tc>
          <w:tcPr>
            <w:tcW w:w="354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F63FE6" w:rsidRPr="00CC5EE1" w:rsidRDefault="00F63FE6" w:rsidP="00BE2432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EE1">
              <w:rPr>
                <w:rFonts w:ascii="Times New Roman" w:eastAsia="Times New Roman" w:hAnsi="Times New Roman" w:cs="Times New Roman"/>
                <w:bCs/>
                <w:kern w:val="24"/>
                <w:sz w:val="28"/>
                <w:szCs w:val="28"/>
                <w:lang w:eastAsia="ru-RU"/>
              </w:rPr>
              <w:t>атмосфера</w:t>
            </w:r>
          </w:p>
          <w:p w:rsidR="00F63FE6" w:rsidRPr="00CC5EE1" w:rsidRDefault="00F63FE6" w:rsidP="00BE2432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EE1">
              <w:rPr>
                <w:rFonts w:ascii="Times New Roman" w:eastAsia="Times New Roman" w:hAnsi="Times New Roman" w:cs="Times New Roman"/>
                <w:bCs/>
                <w:kern w:val="24"/>
                <w:sz w:val="28"/>
                <w:szCs w:val="28"/>
                <w:lang w:eastAsia="ru-RU"/>
              </w:rPr>
              <w:t>Землі</w:t>
            </w:r>
          </w:p>
        </w:tc>
      </w:tr>
      <w:tr w:rsidR="00F63FE6" w:rsidRPr="00CC5EE1" w:rsidTr="00F63FE6">
        <w:trPr>
          <w:trHeight w:val="1476"/>
        </w:trPr>
        <w:tc>
          <w:tcPr>
            <w:tcW w:w="340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F63FE6" w:rsidRPr="00CC5EE1" w:rsidRDefault="00F63FE6" w:rsidP="00BE2432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EE1">
              <w:rPr>
                <w:rFonts w:ascii="Times New Roman" w:eastAsia="Times New Roman" w:hAnsi="Times New Roman" w:cs="Times New Roman"/>
                <w:bCs/>
                <w:kern w:val="24"/>
                <w:sz w:val="28"/>
                <w:szCs w:val="28"/>
                <w:lang w:eastAsia="ru-RU"/>
              </w:rPr>
              <w:t>Мінімальний тиск, досягаємий сучасними засобами</w:t>
            </w:r>
          </w:p>
        </w:tc>
        <w:tc>
          <w:tcPr>
            <w:tcW w:w="26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F63FE6" w:rsidRPr="00CC5EE1" w:rsidRDefault="00F63FE6" w:rsidP="00BE2432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EE1">
              <w:rPr>
                <w:rFonts w:ascii="Times New Roman" w:eastAsia="Times New Roman" w:hAnsi="Times New Roman" w:cs="Times New Roman"/>
                <w:bCs/>
                <w:kern w:val="24"/>
                <w:sz w:val="28"/>
                <w:szCs w:val="28"/>
                <w:lang w:eastAsia="ru-RU"/>
              </w:rPr>
              <w:t>10</w:t>
            </w:r>
            <w:r w:rsidRPr="00CC5EE1">
              <w:rPr>
                <w:rFonts w:ascii="Times New Roman" w:eastAsia="Times New Roman" w:hAnsi="Times New Roman" w:cs="Times New Roman"/>
                <w:bCs/>
                <w:kern w:val="24"/>
                <w:position w:val="12"/>
                <w:sz w:val="28"/>
                <w:szCs w:val="28"/>
                <w:vertAlign w:val="superscript"/>
                <w:lang w:eastAsia="ru-RU"/>
              </w:rPr>
              <w:t>-13</w:t>
            </w:r>
            <w:r w:rsidRPr="00CC5EE1">
              <w:rPr>
                <w:rFonts w:ascii="Times New Roman" w:eastAsia="Times New Roman" w:hAnsi="Times New Roman" w:cs="Times New Roman"/>
                <w:bCs/>
                <w:kern w:val="24"/>
                <w:sz w:val="28"/>
                <w:szCs w:val="28"/>
                <w:lang w:eastAsia="ru-RU"/>
              </w:rPr>
              <w:t xml:space="preserve"> – 10</w:t>
            </w:r>
            <w:r w:rsidRPr="00CC5EE1">
              <w:rPr>
                <w:rFonts w:ascii="Times New Roman" w:eastAsia="Times New Roman" w:hAnsi="Times New Roman" w:cs="Times New Roman"/>
                <w:bCs/>
                <w:kern w:val="24"/>
                <w:position w:val="12"/>
                <w:sz w:val="28"/>
                <w:szCs w:val="28"/>
                <w:vertAlign w:val="superscript"/>
                <w:lang w:eastAsia="ru-RU"/>
              </w:rPr>
              <w:t>-14</w:t>
            </w:r>
          </w:p>
        </w:tc>
        <w:tc>
          <w:tcPr>
            <w:tcW w:w="354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F63FE6" w:rsidRPr="00CC5EE1" w:rsidRDefault="00F63FE6" w:rsidP="00BE2432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EE1">
              <w:rPr>
                <w:rFonts w:ascii="Times New Roman" w:eastAsia="Times New Roman" w:hAnsi="Times New Roman" w:cs="Times New Roman"/>
                <w:bCs/>
                <w:kern w:val="24"/>
                <w:sz w:val="28"/>
                <w:szCs w:val="28"/>
                <w:lang w:eastAsia="ru-RU"/>
              </w:rPr>
              <w:t>вакуумна</w:t>
            </w:r>
          </w:p>
          <w:p w:rsidR="00F63FE6" w:rsidRPr="00CC5EE1" w:rsidRDefault="00F63FE6" w:rsidP="00BE2432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EE1">
              <w:rPr>
                <w:rFonts w:ascii="Times New Roman" w:eastAsia="Times New Roman" w:hAnsi="Times New Roman" w:cs="Times New Roman"/>
                <w:bCs/>
                <w:kern w:val="24"/>
                <w:sz w:val="28"/>
                <w:szCs w:val="28"/>
                <w:lang w:eastAsia="ru-RU"/>
              </w:rPr>
              <w:t>камера</w:t>
            </w:r>
          </w:p>
        </w:tc>
      </w:tr>
      <w:tr w:rsidR="00F63FE6" w:rsidRPr="00CC5EE1" w:rsidTr="00F63FE6">
        <w:trPr>
          <w:trHeight w:val="1115"/>
        </w:trPr>
        <w:tc>
          <w:tcPr>
            <w:tcW w:w="340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F63FE6" w:rsidRPr="00CC5EE1" w:rsidRDefault="00F63FE6" w:rsidP="00BE2432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EE1">
              <w:rPr>
                <w:rFonts w:ascii="Times New Roman" w:eastAsia="Times New Roman" w:hAnsi="Times New Roman" w:cs="Times New Roman"/>
                <w:bCs/>
                <w:kern w:val="24"/>
                <w:sz w:val="28"/>
                <w:szCs w:val="28"/>
                <w:lang w:eastAsia="ru-RU"/>
              </w:rPr>
              <w:t>Тиск колесами луноходу на грунт</w:t>
            </w:r>
          </w:p>
        </w:tc>
        <w:tc>
          <w:tcPr>
            <w:tcW w:w="26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F63FE6" w:rsidRPr="00CC5EE1" w:rsidRDefault="00F63FE6" w:rsidP="00BE2432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5∙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eastAsia="ru-RU"/>
                      </w:rPr>
                      <m:t>10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eastAsia="ru-RU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354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F63FE6" w:rsidRPr="00CC5EE1" w:rsidRDefault="00F63FE6" w:rsidP="00BE2432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EE1">
              <w:rPr>
                <w:rFonts w:ascii="Times New Roman" w:eastAsia="Times New Roman" w:hAnsi="Times New Roman" w:cs="Times New Roman"/>
                <w:bCs/>
                <w:kern w:val="24"/>
                <w:sz w:val="28"/>
                <w:szCs w:val="28"/>
                <w:lang w:eastAsia="ru-RU"/>
              </w:rPr>
              <w:t>лунохід</w:t>
            </w:r>
          </w:p>
        </w:tc>
      </w:tr>
      <w:tr w:rsidR="00F63FE6" w:rsidRPr="00CC5EE1" w:rsidTr="00F63FE6">
        <w:trPr>
          <w:trHeight w:val="992"/>
        </w:trPr>
        <w:tc>
          <w:tcPr>
            <w:tcW w:w="340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F63FE6" w:rsidRPr="00CC5EE1" w:rsidRDefault="00F63FE6" w:rsidP="00BE2432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EE1">
              <w:rPr>
                <w:rFonts w:ascii="Times New Roman" w:eastAsia="Times New Roman" w:hAnsi="Times New Roman" w:cs="Times New Roman"/>
                <w:bCs/>
                <w:kern w:val="24"/>
                <w:sz w:val="28"/>
                <w:szCs w:val="28"/>
                <w:lang w:eastAsia="ru-RU"/>
              </w:rPr>
              <w:t>Тиск трактора на поверхню грунту</w:t>
            </w:r>
          </w:p>
        </w:tc>
        <w:tc>
          <w:tcPr>
            <w:tcW w:w="26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F63FE6" w:rsidRPr="00CC5EE1" w:rsidRDefault="00F63FE6" w:rsidP="00BE2432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5∙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eastAsia="ru-RU"/>
                      </w:rPr>
                      <m:t>10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eastAsia="ru-RU"/>
                      </w:rPr>
                      <m:t>4</m:t>
                    </m:r>
                  </m:sup>
                </m:sSup>
              </m:oMath>
            </m:oMathPara>
          </w:p>
        </w:tc>
        <w:tc>
          <w:tcPr>
            <w:tcW w:w="354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F63FE6" w:rsidRPr="00CC5EE1" w:rsidRDefault="00F63FE6" w:rsidP="00BE2432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EE1">
              <w:rPr>
                <w:rFonts w:ascii="Times New Roman" w:eastAsia="Times New Roman" w:hAnsi="Times New Roman" w:cs="Times New Roman"/>
                <w:bCs/>
                <w:kern w:val="24"/>
                <w:sz w:val="28"/>
                <w:szCs w:val="28"/>
                <w:lang w:eastAsia="ru-RU"/>
              </w:rPr>
              <w:t>гусеничний</w:t>
            </w:r>
          </w:p>
          <w:p w:rsidR="00F63FE6" w:rsidRPr="00CC5EE1" w:rsidRDefault="00F63FE6" w:rsidP="00BE2432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5EE1">
              <w:rPr>
                <w:rFonts w:ascii="Times New Roman" w:eastAsia="Times New Roman" w:hAnsi="Times New Roman" w:cs="Times New Roman"/>
                <w:bCs/>
                <w:kern w:val="24"/>
                <w:sz w:val="28"/>
                <w:szCs w:val="28"/>
                <w:lang w:eastAsia="ru-RU"/>
              </w:rPr>
              <w:t>трактор</w:t>
            </w:r>
          </w:p>
        </w:tc>
      </w:tr>
      <w:tr w:rsidR="00F63FE6" w:rsidRPr="00CC5EE1" w:rsidTr="00F63FE6">
        <w:trPr>
          <w:trHeight w:val="992"/>
        </w:trPr>
        <w:tc>
          <w:tcPr>
            <w:tcW w:w="340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F63FE6" w:rsidRPr="00CC5EE1" w:rsidRDefault="00F63FE6" w:rsidP="00BE2432">
            <w:pPr>
              <w:pStyle w:val="a8"/>
              <w:spacing w:before="0" w:beforeAutospacing="0" w:after="0" w:afterAutospacing="0" w:line="360" w:lineRule="auto"/>
              <w:jc w:val="center"/>
              <w:textAlignment w:val="baseline"/>
              <w:rPr>
                <w:sz w:val="28"/>
                <w:szCs w:val="28"/>
              </w:rPr>
            </w:pPr>
            <w:r w:rsidRPr="00CC5EE1">
              <w:rPr>
                <w:bCs/>
                <w:kern w:val="24"/>
                <w:sz w:val="28"/>
                <w:szCs w:val="28"/>
              </w:rPr>
              <w:t>Тиск колеса легкового автомобіля</w:t>
            </w:r>
          </w:p>
        </w:tc>
        <w:tc>
          <w:tcPr>
            <w:tcW w:w="26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F63FE6" w:rsidRPr="00CC5EE1" w:rsidRDefault="00F63FE6" w:rsidP="00BE2432">
            <w:pPr>
              <w:pStyle w:val="a8"/>
              <w:spacing w:before="0" w:beforeAutospacing="0" w:after="0" w:afterAutospacing="0" w:line="360" w:lineRule="auto"/>
              <w:jc w:val="center"/>
              <w:textAlignment w:val="baseline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2∙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5</m:t>
                    </m:r>
                  </m:sup>
                </m:sSup>
              </m:oMath>
            </m:oMathPara>
          </w:p>
        </w:tc>
        <w:tc>
          <w:tcPr>
            <w:tcW w:w="354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F63FE6" w:rsidRPr="00CC5EE1" w:rsidRDefault="00F63FE6" w:rsidP="00BE2432">
            <w:pPr>
              <w:pStyle w:val="a8"/>
              <w:spacing w:before="0" w:beforeAutospacing="0" w:after="0" w:afterAutospacing="0" w:line="360" w:lineRule="auto"/>
              <w:jc w:val="center"/>
              <w:textAlignment w:val="baseline"/>
              <w:rPr>
                <w:sz w:val="28"/>
                <w:szCs w:val="28"/>
              </w:rPr>
            </w:pPr>
            <w:r w:rsidRPr="00CC5EE1">
              <w:rPr>
                <w:bCs/>
                <w:kern w:val="24"/>
                <w:sz w:val="28"/>
                <w:szCs w:val="28"/>
              </w:rPr>
              <w:t>Колесо</w:t>
            </w:r>
            <w:r w:rsidRPr="00CC5EE1">
              <w:rPr>
                <w:bCs/>
                <w:kern w:val="24"/>
                <w:sz w:val="28"/>
                <w:szCs w:val="28"/>
                <w:lang w:val="uk-UA"/>
              </w:rPr>
              <w:t xml:space="preserve"> </w:t>
            </w:r>
            <w:r w:rsidRPr="00CC5EE1">
              <w:rPr>
                <w:bCs/>
                <w:kern w:val="24"/>
                <w:sz w:val="28"/>
                <w:szCs w:val="28"/>
              </w:rPr>
              <w:t>легкового</w:t>
            </w:r>
            <w:r w:rsidRPr="00CC5EE1">
              <w:rPr>
                <w:bCs/>
                <w:kern w:val="24"/>
                <w:sz w:val="28"/>
                <w:szCs w:val="28"/>
                <w:lang w:val="uk-UA"/>
              </w:rPr>
              <w:t xml:space="preserve"> </w:t>
            </w:r>
            <w:r w:rsidRPr="00CC5EE1">
              <w:rPr>
                <w:bCs/>
                <w:kern w:val="24"/>
                <w:sz w:val="28"/>
                <w:szCs w:val="28"/>
              </w:rPr>
              <w:t>автомобіля</w:t>
            </w:r>
          </w:p>
        </w:tc>
      </w:tr>
      <w:tr w:rsidR="00F63FE6" w:rsidRPr="00CC5EE1" w:rsidTr="0093334E">
        <w:trPr>
          <w:trHeight w:val="1336"/>
        </w:trPr>
        <w:tc>
          <w:tcPr>
            <w:tcW w:w="340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F63FE6" w:rsidRPr="00CC5EE1" w:rsidRDefault="00F63FE6" w:rsidP="00BE2432">
            <w:pPr>
              <w:pStyle w:val="a8"/>
              <w:spacing w:before="0" w:beforeAutospacing="0" w:after="0" w:afterAutospacing="0" w:line="360" w:lineRule="auto"/>
              <w:jc w:val="center"/>
              <w:textAlignment w:val="baseline"/>
              <w:rPr>
                <w:sz w:val="28"/>
                <w:szCs w:val="28"/>
              </w:rPr>
            </w:pPr>
            <w:r w:rsidRPr="00CC5EE1">
              <w:rPr>
                <w:bCs/>
                <w:kern w:val="24"/>
                <w:sz w:val="28"/>
                <w:szCs w:val="28"/>
              </w:rPr>
              <w:t>Тиск газів в циліндрі двигуна внутрішнього згорання</w:t>
            </w:r>
          </w:p>
        </w:tc>
        <w:tc>
          <w:tcPr>
            <w:tcW w:w="26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F63FE6" w:rsidRPr="00CC5EE1" w:rsidRDefault="00F63FE6" w:rsidP="00BE2432">
            <w:pPr>
              <w:pStyle w:val="a8"/>
              <w:spacing w:before="0" w:beforeAutospacing="0" w:after="0" w:afterAutospacing="0" w:line="360" w:lineRule="auto"/>
              <w:jc w:val="center"/>
              <w:textAlignment w:val="baseline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(3-6)∙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6</m:t>
                    </m:r>
                  </m:sup>
                </m:sSup>
              </m:oMath>
            </m:oMathPara>
          </w:p>
        </w:tc>
        <w:tc>
          <w:tcPr>
            <w:tcW w:w="354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F63FE6" w:rsidRPr="00CC5EE1" w:rsidRDefault="00F63FE6" w:rsidP="00BE2432">
            <w:pPr>
              <w:pStyle w:val="a8"/>
              <w:spacing w:before="0" w:beforeAutospacing="0" w:after="0" w:afterAutospacing="0" w:line="360" w:lineRule="auto"/>
              <w:jc w:val="center"/>
              <w:textAlignment w:val="baseline"/>
              <w:rPr>
                <w:sz w:val="28"/>
                <w:szCs w:val="28"/>
              </w:rPr>
            </w:pPr>
            <w:r w:rsidRPr="00CC5EE1">
              <w:rPr>
                <w:bCs/>
                <w:kern w:val="24"/>
                <w:sz w:val="28"/>
                <w:szCs w:val="28"/>
                <w:lang w:val="uk-UA"/>
              </w:rPr>
              <w:t>Двигун внутрішнього згорання</w:t>
            </w:r>
          </w:p>
          <w:p w:rsidR="00F63FE6" w:rsidRPr="00CC5EE1" w:rsidRDefault="00F63FE6" w:rsidP="00BE2432">
            <w:pPr>
              <w:pStyle w:val="a8"/>
              <w:spacing w:before="0" w:beforeAutospacing="0" w:after="0" w:afterAutospacing="0" w:line="360" w:lineRule="auto"/>
              <w:jc w:val="center"/>
              <w:textAlignment w:val="baseline"/>
              <w:rPr>
                <w:sz w:val="28"/>
                <w:szCs w:val="28"/>
              </w:rPr>
            </w:pPr>
          </w:p>
        </w:tc>
      </w:tr>
      <w:tr w:rsidR="00F63FE6" w:rsidRPr="00CC5EE1" w:rsidTr="00F63FE6">
        <w:trPr>
          <w:trHeight w:val="992"/>
        </w:trPr>
        <w:tc>
          <w:tcPr>
            <w:tcW w:w="340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F63FE6" w:rsidRPr="00CC5EE1" w:rsidRDefault="00F63FE6" w:rsidP="00BE2432">
            <w:pPr>
              <w:pStyle w:val="a8"/>
              <w:spacing w:before="0" w:beforeAutospacing="0" w:after="0" w:afterAutospacing="0" w:line="360" w:lineRule="auto"/>
              <w:jc w:val="center"/>
              <w:textAlignment w:val="baseline"/>
              <w:rPr>
                <w:sz w:val="28"/>
                <w:szCs w:val="28"/>
              </w:rPr>
            </w:pPr>
            <w:r w:rsidRPr="00CC5EE1">
              <w:rPr>
                <w:bCs/>
                <w:kern w:val="24"/>
                <w:sz w:val="28"/>
                <w:szCs w:val="28"/>
                <w:lang w:val="uk-UA"/>
              </w:rPr>
              <w:lastRenderedPageBreak/>
              <w:t>Тиск кінчика осиного жала</w:t>
            </w:r>
          </w:p>
        </w:tc>
        <w:tc>
          <w:tcPr>
            <w:tcW w:w="26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F63FE6" w:rsidRPr="00CC5EE1" w:rsidRDefault="00F63FE6" w:rsidP="00BE2432">
            <w:pPr>
              <w:pStyle w:val="a8"/>
              <w:spacing w:before="0" w:beforeAutospacing="0" w:after="0" w:afterAutospacing="0" w:line="360" w:lineRule="auto"/>
              <w:jc w:val="center"/>
              <w:textAlignment w:val="baseline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3,1∙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10</m:t>
                    </m:r>
                  </m:sup>
                </m:sSup>
              </m:oMath>
            </m:oMathPara>
          </w:p>
        </w:tc>
        <w:tc>
          <w:tcPr>
            <w:tcW w:w="354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F63FE6" w:rsidRPr="00CC5EE1" w:rsidRDefault="00F63FE6" w:rsidP="00BE2432">
            <w:pPr>
              <w:pStyle w:val="a8"/>
              <w:spacing w:before="0" w:beforeAutospacing="0" w:after="0" w:afterAutospacing="0" w:line="360" w:lineRule="auto"/>
              <w:jc w:val="center"/>
              <w:textAlignment w:val="baseline"/>
              <w:rPr>
                <w:sz w:val="28"/>
                <w:szCs w:val="28"/>
              </w:rPr>
            </w:pPr>
            <w:r w:rsidRPr="00CC5EE1">
              <w:rPr>
                <w:bCs/>
                <w:kern w:val="24"/>
                <w:sz w:val="28"/>
                <w:szCs w:val="28"/>
              </w:rPr>
              <w:t>оса</w:t>
            </w:r>
          </w:p>
        </w:tc>
      </w:tr>
    </w:tbl>
    <w:p w:rsidR="004D1D6F" w:rsidRDefault="00E91B18" w:rsidP="00BE2432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F63FE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Закріплення знань</w:t>
      </w:r>
      <w:r w:rsidR="006F63C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. </w:t>
      </w:r>
      <w:r w:rsidR="001832F2" w:rsidRPr="00F63FE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Розв’язування задач</w:t>
      </w:r>
      <w:r w:rsidR="00F070CC" w:rsidRPr="00F63FE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(слайд 1</w:t>
      </w:r>
      <w:r w:rsidR="0048310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7</w:t>
      </w:r>
      <w:r w:rsidR="00F070CC" w:rsidRPr="00F63FE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) </w:t>
      </w:r>
      <w:r w:rsidR="001832F2" w:rsidRPr="00F63FE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.</w:t>
      </w:r>
      <w:r w:rsidR="004D1D6F" w:rsidRPr="004D1D6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</w:p>
    <w:p w:rsidR="00C55377" w:rsidRDefault="00C55377" w:rsidP="00BE243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E1BE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Задача 1.</w:t>
      </w:r>
      <w:r w:rsidRPr="00C553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Яку силу тиску і тиск створює на опору площею 400 см</w:t>
      </w:r>
      <w:r w:rsidRPr="00C55377">
        <w:rPr>
          <w:rFonts w:ascii="Times New Roman" w:eastAsia="Times New Roman" w:hAnsi="Times New Roman" w:cs="Times New Roman"/>
          <w:sz w:val="28"/>
          <w:szCs w:val="28"/>
          <w:vertAlign w:val="superscript"/>
          <w:lang w:val="uk-UA" w:eastAsia="ru-RU"/>
        </w:rPr>
        <w:t>2</w:t>
      </w:r>
      <w:r w:rsidR="001E1B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C553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тіло, маса якого дорівнює 12 кг?</w:t>
      </w:r>
      <w:r w:rsidR="001E1B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C553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cr/>
      </w:r>
      <w:r w:rsidRPr="001E1BE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Задача 2</w:t>
      </w:r>
      <w:r w:rsidRPr="00C553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Який тиск чинить ковзаняр масою 60 кг на лід, якщо ширина леза ковзана 4 мм, а довжина леза, що стикається з льодом, 30 см?</w:t>
      </w:r>
      <w:r w:rsidR="001E1B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C55377" w:rsidRPr="00C55377" w:rsidRDefault="001E1BEA" w:rsidP="00BE243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E1BE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Задача 3</w:t>
      </w:r>
      <w:r w:rsidRPr="001E1B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Площа дна каструлі дорівнює 1500см</w:t>
      </w:r>
      <w:r w:rsidRPr="001E1BEA">
        <w:rPr>
          <w:rFonts w:ascii="Times New Roman" w:eastAsia="Times New Roman" w:hAnsi="Times New Roman" w:cs="Times New Roman"/>
          <w:sz w:val="28"/>
          <w:szCs w:val="28"/>
          <w:vertAlign w:val="superscript"/>
          <w:lang w:val="uk-UA" w:eastAsia="ru-RU"/>
        </w:rPr>
        <w:t>2</w:t>
      </w:r>
      <w:r w:rsidRPr="001E1B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Обчисліть, на скільки збільшиться тиск каструлі на стіл, якщо у неї налити 3л води?</w:t>
      </w:r>
    </w:p>
    <w:p w:rsidR="00D61E7D" w:rsidRDefault="00E91B18" w:rsidP="00BE2432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F63FE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Підсумк</w:t>
      </w:r>
      <w:r w:rsidR="001832F2" w:rsidRPr="00F63FE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и</w:t>
      </w:r>
      <w:r w:rsidR="001E1BE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Pr="00F63FE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урок</w:t>
      </w:r>
      <w:r w:rsidR="00F070CC" w:rsidRPr="00F63FE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(слайд 1</w:t>
      </w:r>
      <w:r w:rsidR="0048310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8</w:t>
      </w:r>
      <w:r w:rsidR="00F070CC" w:rsidRPr="00F63FE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)</w:t>
      </w:r>
      <w:r w:rsidRPr="00F63FE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.</w:t>
      </w:r>
      <w:r w:rsidR="00D61E7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</w:p>
    <w:p w:rsidR="00E91B18" w:rsidRDefault="00D61E7D" w:rsidP="00BE2432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Вправа «Мікрофон»</w:t>
      </w:r>
    </w:p>
    <w:p w:rsidR="00D61E7D" w:rsidRPr="00D61E7D" w:rsidRDefault="00D61E7D" w:rsidP="00BE243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E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Сьогодні я дізнався…</w:t>
      </w:r>
    </w:p>
    <w:p w:rsidR="00D61E7D" w:rsidRPr="00D61E7D" w:rsidRDefault="00D61E7D" w:rsidP="00BE243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E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 зрозумів, що…</w:t>
      </w:r>
    </w:p>
    <w:p w:rsidR="00D61E7D" w:rsidRPr="00D61E7D" w:rsidRDefault="00D61E7D" w:rsidP="00BE243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E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Мене зацікавило, що…</w:t>
      </w:r>
    </w:p>
    <w:p w:rsidR="00D61E7D" w:rsidRPr="00D61E7D" w:rsidRDefault="00D61E7D" w:rsidP="00BE243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E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 мене виникли труднощі у …</w:t>
      </w:r>
    </w:p>
    <w:p w:rsidR="00D61E7D" w:rsidRPr="00D61E7D" w:rsidRDefault="00D61E7D" w:rsidP="00BE243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E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 б хотів більше дізнатися про…</w:t>
      </w:r>
    </w:p>
    <w:p w:rsidR="00D61E7D" w:rsidRPr="00D61E7D" w:rsidRDefault="00D61E7D" w:rsidP="00BE243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E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Мені сподобалося …</w:t>
      </w:r>
      <w:r w:rsidRPr="00D61E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070CC" w:rsidRPr="00F63FE6" w:rsidRDefault="001E1BEA" w:rsidP="00BE243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70CC" w:rsidRPr="00F63FE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Домашнє завданн</w:t>
      </w:r>
      <w:r w:rsidR="0048310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я (слайд 19).</w:t>
      </w:r>
    </w:p>
    <w:p w:rsidR="00E91B18" w:rsidRPr="002F2D89" w:rsidRDefault="00E91B18" w:rsidP="00BE2432">
      <w:pPr>
        <w:tabs>
          <w:tab w:val="left" w:pos="310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FE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355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Література:</w:t>
      </w:r>
    </w:p>
    <w:p w:rsidR="002F2D89" w:rsidRDefault="002F2D89" w:rsidP="002F2D89">
      <w:pPr>
        <w:pStyle w:val="a7"/>
        <w:numPr>
          <w:ilvl w:val="0"/>
          <w:numId w:val="7"/>
        </w:numPr>
        <w:tabs>
          <w:tab w:val="left" w:pos="310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F2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Божинова Ф.Я., </w:t>
      </w:r>
      <w:r w:rsidRPr="002F2D89">
        <w:rPr>
          <w:rStyle w:val="aa"/>
          <w:rFonts w:ascii="Times New Roman" w:hAnsi="Times New Roman" w:cs="Times New Roman"/>
          <w:b w:val="0"/>
          <w:sz w:val="28"/>
          <w:szCs w:val="28"/>
        </w:rPr>
        <w:t>Ненашев І. Ю.</w:t>
      </w:r>
      <w:r w:rsidRPr="002F2D89">
        <w:rPr>
          <w:rStyle w:val="aa"/>
          <w:rFonts w:ascii="Times New Roman" w:hAnsi="Times New Roman" w:cs="Times New Roman"/>
          <w:b w:val="0"/>
          <w:sz w:val="28"/>
          <w:szCs w:val="28"/>
          <w:lang w:val="uk-UA"/>
        </w:rPr>
        <w:t xml:space="preserve">, </w:t>
      </w:r>
      <w:r w:rsidRPr="002F2D89">
        <w:rPr>
          <w:rFonts w:ascii="Times New Roman" w:eastAsia="Times New Roman" w:hAnsi="Times New Roman" w:cs="Times New Roman"/>
          <w:sz w:val="28"/>
          <w:szCs w:val="28"/>
          <w:lang w:eastAsia="ru-RU"/>
        </w:rPr>
        <w:t>Кірюхін</w:t>
      </w:r>
      <w:r w:rsidRPr="002F2D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М.М. Фізика. 8 клас. Підручник для загальноосвітніх навчальних закладів. – Харків, Ранок-НТ, 2008. – 256 с.</w:t>
      </w:r>
    </w:p>
    <w:p w:rsidR="00350497" w:rsidRPr="00350497" w:rsidRDefault="00350497" w:rsidP="002F2D89">
      <w:pPr>
        <w:pStyle w:val="a7"/>
        <w:numPr>
          <w:ilvl w:val="0"/>
          <w:numId w:val="7"/>
        </w:numPr>
        <w:tabs>
          <w:tab w:val="left" w:pos="310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50497">
        <w:rPr>
          <w:rFonts w:ascii="Times New Roman" w:hAnsi="Times New Roman" w:cs="Times New Roman"/>
          <w:sz w:val="28"/>
          <w:szCs w:val="28"/>
        </w:rPr>
        <w:t>Усі уроки. 8 клас. – Х.: Вид.</w:t>
      </w:r>
      <w:r>
        <w:rPr>
          <w:rFonts w:ascii="Times New Roman" w:hAnsi="Times New Roman" w:cs="Times New Roman"/>
          <w:sz w:val="28"/>
          <w:szCs w:val="28"/>
        </w:rPr>
        <w:t xml:space="preserve"> група «Основа», 2008. – 352 с.</w:t>
      </w:r>
    </w:p>
    <w:p w:rsidR="002F2D89" w:rsidRPr="00350497" w:rsidRDefault="00350497" w:rsidP="002F2D89">
      <w:pPr>
        <w:pStyle w:val="a7"/>
        <w:numPr>
          <w:ilvl w:val="0"/>
          <w:numId w:val="7"/>
        </w:numPr>
        <w:tabs>
          <w:tab w:val="left" w:pos="310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50497">
        <w:rPr>
          <w:rFonts w:ascii="Times New Roman" w:hAnsi="Times New Roman" w:cs="Times New Roman"/>
          <w:sz w:val="28"/>
          <w:szCs w:val="28"/>
          <w:lang w:val="uk-UA"/>
        </w:rPr>
        <w:t xml:space="preserve"> Савченко В.Ф. Уроки фізики у 7-8 класах: Метод. посібник для вчителів/ В.Ф.Савченко, Є.В.Коршак, О.І.Ляшенко. Фізичні бувальщини: На допомогу вчителю фізики /В.Ф.Савченко. – К.; Ірпінь: ВТФ „Перун”, 2002. – 320 с.</w:t>
      </w:r>
    </w:p>
    <w:p w:rsidR="0033558C" w:rsidRPr="002F2D89" w:rsidRDefault="004D1D6F" w:rsidP="002F2D89">
      <w:pPr>
        <w:pStyle w:val="a7"/>
        <w:numPr>
          <w:ilvl w:val="0"/>
          <w:numId w:val="7"/>
        </w:numPr>
        <w:tabs>
          <w:tab w:val="left" w:pos="3100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2F2D89">
        <w:rPr>
          <w:rStyle w:val="aa"/>
          <w:rFonts w:ascii="Times New Roman" w:hAnsi="Times New Roman" w:cs="Times New Roman"/>
          <w:b w:val="0"/>
          <w:sz w:val="28"/>
          <w:szCs w:val="28"/>
        </w:rPr>
        <w:t>Ненашев І. Ю. Фізика. 8 клас: Збірник задач / І. Ю. Ненашев.— 5-те вид.— Х.: Веста, 2011.— 176 с.</w:t>
      </w:r>
    </w:p>
    <w:p w:rsidR="00E91B18" w:rsidRPr="00F63FE6" w:rsidRDefault="00E91B18" w:rsidP="00BE2432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FE6">
        <w:rPr>
          <w:rFonts w:ascii="Courier New" w:eastAsia="Times New Roman" w:hAnsi="Courier New" w:cs="Courier New"/>
          <w:b/>
          <w:i/>
          <w:sz w:val="28"/>
          <w:szCs w:val="28"/>
          <w:lang w:val="uk-UA" w:eastAsia="uk-UA"/>
        </w:rPr>
        <w:br w:type="page"/>
      </w:r>
      <w:r w:rsidRPr="00F63FE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lastRenderedPageBreak/>
        <w:t> </w:t>
      </w:r>
      <w:r w:rsidRPr="00F63FE6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Додаток 1.</w:t>
      </w:r>
    </w:p>
    <w:p w:rsidR="00E91B18" w:rsidRPr="00F63FE6" w:rsidRDefault="00E91B18" w:rsidP="00BE243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FE6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Гра «Доміно»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21"/>
        <w:gridCol w:w="4521"/>
      </w:tblGrid>
      <w:tr w:rsidR="00A41A22" w:rsidRPr="00F63FE6" w:rsidTr="00344589">
        <w:trPr>
          <w:trHeight w:val="1072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63F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Команда № 1</w:t>
            </w:r>
          </w:p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63F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1Т</w:t>
            </w:r>
          </w:p>
        </w:tc>
      </w:tr>
      <w:tr w:rsidR="00A41A22" w:rsidRPr="00F63FE6" w:rsidTr="00344589">
        <w:trPr>
          <w:trHeight w:val="1072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63F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Явище збереження тіла своєї швидкості за відсутності інших тіл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63F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Інертність</w:t>
            </w:r>
          </w:p>
        </w:tc>
      </w:tr>
      <w:tr w:rsidR="00A41A22" w:rsidRPr="00F63FE6" w:rsidTr="00344589">
        <w:trPr>
          <w:trHeight w:val="1072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63F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Маса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63F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Довжина траєкторії </w:t>
            </w:r>
          </w:p>
        </w:tc>
      </w:tr>
      <w:tr w:rsidR="00A41A22" w:rsidRPr="00F63FE6" w:rsidTr="00344589">
        <w:trPr>
          <w:trHeight w:val="1072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63F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Шлях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63F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Міра інертності тіла</w:t>
            </w:r>
          </w:p>
        </w:tc>
      </w:tr>
      <w:tr w:rsidR="00A41A22" w:rsidRPr="00F63FE6" w:rsidTr="00344589">
        <w:trPr>
          <w:trHeight w:val="1072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63F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Міра взаємодії тіл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63F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Сила</w:t>
            </w:r>
          </w:p>
        </w:tc>
      </w:tr>
      <w:tr w:rsidR="00A41A22" w:rsidRPr="00F63FE6" w:rsidTr="00344589">
        <w:trPr>
          <w:trHeight w:val="1072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63F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Команда № 2</w:t>
            </w:r>
          </w:p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63F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2И</w:t>
            </w:r>
          </w:p>
        </w:tc>
      </w:tr>
      <w:tr w:rsidR="00A41A22" w:rsidRPr="00F63FE6" w:rsidTr="00344589">
        <w:trPr>
          <w:trHeight w:val="1072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63F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Лінія, вздовж якої рухається тіло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63F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Траєкторія</w:t>
            </w:r>
          </w:p>
        </w:tc>
      </w:tr>
      <w:tr w:rsidR="00A41A22" w:rsidRPr="00F63FE6" w:rsidTr="00344589">
        <w:trPr>
          <w:trHeight w:val="1072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63F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Зміна положення тіла в просторі відносно інших тіл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63F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Механічний рух</w:t>
            </w:r>
          </w:p>
        </w:tc>
      </w:tr>
      <w:tr w:rsidR="00A41A22" w:rsidRPr="00F63FE6" w:rsidTr="00344589">
        <w:trPr>
          <w:trHeight w:val="1072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63F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Рух, при якому тіло за однакові проміжки часу проходить однакову відстань 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63F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Рівномірний рух</w:t>
            </w:r>
          </w:p>
        </w:tc>
      </w:tr>
      <w:tr w:rsidR="00A41A22" w:rsidRPr="00F63FE6" w:rsidTr="00344589">
        <w:trPr>
          <w:trHeight w:val="1072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63F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Швидкість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63F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Величина, яка дорівнює відношенню переміщення до часу, протягом якого це переміщення було здійснено</w:t>
            </w:r>
          </w:p>
        </w:tc>
      </w:tr>
      <w:tr w:rsidR="00A41A22" w:rsidRPr="00F63FE6" w:rsidTr="00344589">
        <w:trPr>
          <w:trHeight w:val="1072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63F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Команда № 3</w:t>
            </w:r>
          </w:p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63F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3С</w:t>
            </w:r>
          </w:p>
        </w:tc>
      </w:tr>
      <w:tr w:rsidR="00A41A22" w:rsidRPr="00F63FE6" w:rsidTr="00344589">
        <w:trPr>
          <w:trHeight w:val="1072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63F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Сила, з якою тіло діє на опору чи підвіс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63F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Вага тіла</w:t>
            </w:r>
          </w:p>
        </w:tc>
      </w:tr>
      <w:tr w:rsidR="00A41A22" w:rsidRPr="00F63FE6" w:rsidTr="00344589">
        <w:trPr>
          <w:trHeight w:val="1072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63F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Рівнодійна сила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63F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Сила, яка дорівнює геометричній сумі усіх діючих на тіло сил</w:t>
            </w:r>
          </w:p>
        </w:tc>
      </w:tr>
      <w:tr w:rsidR="00A41A22" w:rsidRPr="00F63FE6" w:rsidTr="00344589">
        <w:trPr>
          <w:trHeight w:val="1072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63F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Сила, яка виникає у деформованому тілі і намагається повернути його в початковий стан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63F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Сила пружності</w:t>
            </w:r>
          </w:p>
        </w:tc>
      </w:tr>
      <w:tr w:rsidR="00A41A22" w:rsidRPr="00F63FE6" w:rsidTr="00344589">
        <w:trPr>
          <w:trHeight w:val="1072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63F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Динамометр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63F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Прилад, для вимірювання сили</w:t>
            </w:r>
          </w:p>
        </w:tc>
      </w:tr>
      <w:tr w:rsidR="00A41A22" w:rsidRPr="00F63FE6" w:rsidTr="00344589">
        <w:trPr>
          <w:trHeight w:val="1072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63F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Команда № 4</w:t>
            </w:r>
          </w:p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63F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4К</w:t>
            </w:r>
          </w:p>
        </w:tc>
      </w:tr>
      <w:tr w:rsidR="00A41A22" w:rsidRPr="00F63FE6" w:rsidTr="00344589">
        <w:trPr>
          <w:trHeight w:val="1072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63F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Закон Гука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val="uk-UA" w:eastAsia="ru-RU"/>
                  </w:rPr>
                  <m:t>F=-k∆x</m:t>
                </m:r>
              </m:oMath>
            </m:oMathPara>
          </w:p>
        </w:tc>
      </w:tr>
      <w:tr w:rsidR="00A41A22" w:rsidRPr="00F63FE6" w:rsidTr="00344589">
        <w:trPr>
          <w:trHeight w:val="1072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63F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Вага тіла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val="uk-UA" w:eastAsia="ru-RU"/>
                  </w:rPr>
                  <m:t>P=mg</m:t>
                </m:r>
              </m:oMath>
            </m:oMathPara>
          </w:p>
        </w:tc>
      </w:tr>
      <w:tr w:rsidR="00A41A22" w:rsidRPr="00F63FE6" w:rsidTr="00344589">
        <w:trPr>
          <w:trHeight w:val="1072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val="uk-UA" w:eastAsia="ru-RU"/>
                  </w:rPr>
                  <m:t>F=μN</m:t>
                </m:r>
              </m:oMath>
            </m:oMathPara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63F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Сила тертя</w:t>
            </w:r>
          </w:p>
        </w:tc>
      </w:tr>
      <w:tr w:rsidR="00A41A22" w:rsidRPr="00F63FE6" w:rsidTr="00344589">
        <w:trPr>
          <w:trHeight w:val="1072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63F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Сила тяжіння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val="uk-UA" w:eastAsia="ru-RU"/>
                  </w:rPr>
                  <m:t>F=mg</m:t>
                </m:r>
              </m:oMath>
            </m:oMathPara>
          </w:p>
        </w:tc>
      </w:tr>
      <w:tr w:rsidR="00A41A22" w:rsidRPr="00F63FE6" w:rsidTr="00344589">
        <w:trPr>
          <w:trHeight w:val="1072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63F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Команда № 5</w:t>
            </w:r>
          </w:p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63F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(додаткова)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A41A22" w:rsidRPr="00F63FE6" w:rsidTr="00344589">
        <w:trPr>
          <w:trHeight w:val="1072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63F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Секундомір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63F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Прилад для вимірювання часу</w:t>
            </w:r>
          </w:p>
        </w:tc>
      </w:tr>
      <w:tr w:rsidR="00A41A22" w:rsidRPr="00F63FE6" w:rsidTr="00344589">
        <w:trPr>
          <w:trHeight w:val="1072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63F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Прилад для вимірювання маси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63F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Терези</w:t>
            </w:r>
          </w:p>
        </w:tc>
      </w:tr>
      <w:tr w:rsidR="00A41A22" w:rsidRPr="00F63FE6" w:rsidTr="00344589">
        <w:trPr>
          <w:trHeight w:val="1072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63F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Спідометр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63F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Прилад для вимірювання швидкості</w:t>
            </w:r>
          </w:p>
        </w:tc>
      </w:tr>
      <w:tr w:rsidR="00A41A22" w:rsidRPr="00F63FE6" w:rsidTr="00344589">
        <w:trPr>
          <w:trHeight w:val="1072"/>
        </w:trPr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63F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Прилад для вимірювання ваги тіла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1A22" w:rsidRPr="00F63FE6" w:rsidRDefault="00A41A22" w:rsidP="00BE24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63FE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Динамометр</w:t>
            </w:r>
          </w:p>
        </w:tc>
      </w:tr>
    </w:tbl>
    <w:p w:rsidR="00903EE4" w:rsidRPr="00F63FE6" w:rsidRDefault="00903EE4" w:rsidP="00BE2432">
      <w:pPr>
        <w:spacing w:after="0" w:line="360" w:lineRule="auto"/>
        <w:rPr>
          <w:sz w:val="28"/>
          <w:szCs w:val="28"/>
          <w:lang w:val="uk-UA"/>
        </w:rPr>
      </w:pPr>
    </w:p>
    <w:sectPr w:rsidR="00903EE4" w:rsidRPr="00F63FE6" w:rsidSect="00181218">
      <w:headerReference w:type="default" r:id="rId9"/>
      <w:pgSz w:w="11906" w:h="16838"/>
      <w:pgMar w:top="1134" w:right="567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06E4" w:rsidRDefault="003106E4" w:rsidP="00181218">
      <w:pPr>
        <w:spacing w:after="0" w:line="240" w:lineRule="auto"/>
      </w:pPr>
      <w:r>
        <w:separator/>
      </w:r>
    </w:p>
  </w:endnote>
  <w:endnote w:type="continuationSeparator" w:id="1">
    <w:p w:rsidR="003106E4" w:rsidRDefault="003106E4" w:rsidP="00181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06E4" w:rsidRDefault="003106E4" w:rsidP="00181218">
      <w:pPr>
        <w:spacing w:after="0" w:line="240" w:lineRule="auto"/>
      </w:pPr>
      <w:r>
        <w:separator/>
      </w:r>
    </w:p>
  </w:footnote>
  <w:footnote w:type="continuationSeparator" w:id="1">
    <w:p w:rsidR="003106E4" w:rsidRDefault="003106E4" w:rsidP="001812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93149"/>
      <w:docPartObj>
        <w:docPartGallery w:val="Page Numbers (Top of Page)"/>
        <w:docPartUnique/>
      </w:docPartObj>
    </w:sdtPr>
    <w:sdtContent>
      <w:p w:rsidR="00181218" w:rsidRDefault="00DE3627">
        <w:pPr>
          <w:pStyle w:val="ab"/>
          <w:jc w:val="right"/>
        </w:pPr>
        <w:fldSimple w:instr=" PAGE   \* MERGEFORMAT ">
          <w:r w:rsidR="00A90EB2">
            <w:rPr>
              <w:noProof/>
            </w:rPr>
            <w:t>5</w:t>
          </w:r>
        </w:fldSimple>
      </w:p>
    </w:sdtContent>
  </w:sdt>
  <w:p w:rsidR="00181218" w:rsidRDefault="00181218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35D46"/>
    <w:multiLevelType w:val="hybridMultilevel"/>
    <w:tmpl w:val="0720D8E2"/>
    <w:lvl w:ilvl="0" w:tplc="E972516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D08F00C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EB42C8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DAB5D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6ECA79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EB6D73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C04AA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0B84D4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9F68408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EFD009B"/>
    <w:multiLevelType w:val="hybridMultilevel"/>
    <w:tmpl w:val="C4A44F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5C6FBC"/>
    <w:multiLevelType w:val="hybridMultilevel"/>
    <w:tmpl w:val="A8E01D60"/>
    <w:lvl w:ilvl="0" w:tplc="3BA2099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45EC19E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17C05BE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5CCFAD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A42C43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CC5970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8A69B62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AFEB19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68E614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6354528"/>
    <w:multiLevelType w:val="hybridMultilevel"/>
    <w:tmpl w:val="C2CC93C2"/>
    <w:lvl w:ilvl="0" w:tplc="E424FE5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5E074C"/>
    <w:multiLevelType w:val="multilevel"/>
    <w:tmpl w:val="F238E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0C0F69"/>
    <w:multiLevelType w:val="hybridMultilevel"/>
    <w:tmpl w:val="C20A8B76"/>
    <w:lvl w:ilvl="0" w:tplc="A202B7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B05C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D872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8442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8E64C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9E0FF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DDA68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26C5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BB6A4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5E965D8D"/>
    <w:multiLevelType w:val="hybridMultilevel"/>
    <w:tmpl w:val="4EB29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CC648B"/>
    <w:multiLevelType w:val="hybridMultilevel"/>
    <w:tmpl w:val="01440A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7"/>
  </w:num>
  <w:num w:numId="7">
    <w:abstractNumId w:val="3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1B18"/>
    <w:rsid w:val="0000755C"/>
    <w:rsid w:val="00012E49"/>
    <w:rsid w:val="000A076D"/>
    <w:rsid w:val="000A3E66"/>
    <w:rsid w:val="000D6DA2"/>
    <w:rsid w:val="0011154E"/>
    <w:rsid w:val="00153C2D"/>
    <w:rsid w:val="0017565D"/>
    <w:rsid w:val="00181218"/>
    <w:rsid w:val="001832F2"/>
    <w:rsid w:val="00184FBD"/>
    <w:rsid w:val="00186A4B"/>
    <w:rsid w:val="001E1BEA"/>
    <w:rsid w:val="00203067"/>
    <w:rsid w:val="002066F9"/>
    <w:rsid w:val="00255B58"/>
    <w:rsid w:val="002F2D89"/>
    <w:rsid w:val="003106E4"/>
    <w:rsid w:val="00335015"/>
    <w:rsid w:val="0033558C"/>
    <w:rsid w:val="00350497"/>
    <w:rsid w:val="003837E4"/>
    <w:rsid w:val="00397021"/>
    <w:rsid w:val="003C4574"/>
    <w:rsid w:val="00451056"/>
    <w:rsid w:val="00475E5C"/>
    <w:rsid w:val="00483108"/>
    <w:rsid w:val="00483302"/>
    <w:rsid w:val="004B643F"/>
    <w:rsid w:val="004D1D6F"/>
    <w:rsid w:val="00517B88"/>
    <w:rsid w:val="005860A6"/>
    <w:rsid w:val="005D1195"/>
    <w:rsid w:val="005D565D"/>
    <w:rsid w:val="006D0EF6"/>
    <w:rsid w:val="006F63C5"/>
    <w:rsid w:val="007E359A"/>
    <w:rsid w:val="00817133"/>
    <w:rsid w:val="008571B8"/>
    <w:rsid w:val="008A39BF"/>
    <w:rsid w:val="00903EE4"/>
    <w:rsid w:val="0093334E"/>
    <w:rsid w:val="00993B70"/>
    <w:rsid w:val="00A2381E"/>
    <w:rsid w:val="00A41A22"/>
    <w:rsid w:val="00A70A71"/>
    <w:rsid w:val="00A90EB2"/>
    <w:rsid w:val="00A9104F"/>
    <w:rsid w:val="00BE2432"/>
    <w:rsid w:val="00BE5F7A"/>
    <w:rsid w:val="00BF52A1"/>
    <w:rsid w:val="00C015B6"/>
    <w:rsid w:val="00C55377"/>
    <w:rsid w:val="00C96E10"/>
    <w:rsid w:val="00CC5EE1"/>
    <w:rsid w:val="00CE0A8F"/>
    <w:rsid w:val="00D20860"/>
    <w:rsid w:val="00D61E7D"/>
    <w:rsid w:val="00DB537E"/>
    <w:rsid w:val="00DD40F2"/>
    <w:rsid w:val="00DE3627"/>
    <w:rsid w:val="00E06116"/>
    <w:rsid w:val="00E42847"/>
    <w:rsid w:val="00E64D19"/>
    <w:rsid w:val="00E91B18"/>
    <w:rsid w:val="00ED764B"/>
    <w:rsid w:val="00F070CC"/>
    <w:rsid w:val="00F51091"/>
    <w:rsid w:val="00F63F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EE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E91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Знак"/>
    <w:basedOn w:val="a0"/>
    <w:link w:val="a3"/>
    <w:uiPriority w:val="99"/>
    <w:rsid w:val="00E91B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E91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E91B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91B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1B1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837E4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3970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laceholder Text"/>
    <w:basedOn w:val="a0"/>
    <w:uiPriority w:val="99"/>
    <w:semiHidden/>
    <w:rsid w:val="00F63FE6"/>
    <w:rPr>
      <w:color w:val="808080"/>
    </w:rPr>
  </w:style>
  <w:style w:type="character" w:styleId="aa">
    <w:name w:val="Strong"/>
    <w:basedOn w:val="a0"/>
    <w:uiPriority w:val="22"/>
    <w:qFormat/>
    <w:rsid w:val="004D1D6F"/>
    <w:rPr>
      <w:b/>
      <w:bCs/>
    </w:rPr>
  </w:style>
  <w:style w:type="paragraph" w:styleId="ab">
    <w:name w:val="header"/>
    <w:basedOn w:val="a"/>
    <w:link w:val="ac"/>
    <w:uiPriority w:val="99"/>
    <w:unhideWhenUsed/>
    <w:rsid w:val="001812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81218"/>
  </w:style>
  <w:style w:type="paragraph" w:styleId="ad">
    <w:name w:val="footer"/>
    <w:basedOn w:val="a"/>
    <w:link w:val="ae"/>
    <w:uiPriority w:val="99"/>
    <w:semiHidden/>
    <w:unhideWhenUsed/>
    <w:rsid w:val="001812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1812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357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57424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5498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5281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2623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9284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23908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8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0F8CA2-DEB3-4E9C-A35F-134E198C2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9</Pages>
  <Words>1133</Words>
  <Characters>6460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Comp</cp:lastModifiedBy>
  <cp:revision>38</cp:revision>
  <dcterms:created xsi:type="dcterms:W3CDTF">2014-11-20T15:40:00Z</dcterms:created>
  <dcterms:modified xsi:type="dcterms:W3CDTF">2015-02-11T16:35:00Z</dcterms:modified>
</cp:coreProperties>
</file>